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Conferences in 2025 to shape the future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machine learning, and data science continues to evolve at an unprecedented pace, necessitating that professionals across various sectors remain informed and adaptable to emerging trends and technologies. The year 2025 is poised to be a significant period in this dynamic industry, with a range of conferences anticipated to provide invaluable opportunities for learning, networking, and discovery. These events are expected to attract experts, researchers, and innovators from around the globe, facilitating discussions on the latest advancements in AI automation and its implications for businesses.</w:t>
      </w:r>
      <w:r/>
    </w:p>
    <w:p>
      <w:r/>
      <w:r>
        <w:t>Conferences serve as critical platforms where attendees can engage with leading thinkers in the field, share insights, and examine cutting-edge technologies that are transforming business practices. In an era where data-driven decision-making is becoming increasingly essential, such gatherings offer businesses the chance to align their strategies with the most recent developments in data science and AI.</w:t>
      </w:r>
      <w:r/>
    </w:p>
    <w:p>
      <w:r/>
      <w:r>
        <w:t>The focus for many of these events is not solely on theoretical insights but also on practical applications that organisations can leverage to enhance efficiency and productivity. As AI technologies become more integrated into everyday business operations, staying informed about innovations will be key. Industry forecasts suggest a robust growth trajectory for AI and machine learning applications, leading to more sophisticated automation initiatives that aim to streamline processes and reduce human intervention in routine tasks.</w:t>
      </w:r>
      <w:r/>
    </w:p>
    <w:p>
      <w:r/>
      <w:r>
        <w:t>Attending these conferences is particularly advantageous for professionals keen on enriching their knowledge and skills to remain competitive in an evolving job market influenced by technological advancements. Networking opportunities presented at such events are invaluable, allowing participants to forge connections that can lead to collaborations, job offers, and partnerships that would not have materialised outside of these environments.</w:t>
      </w:r>
      <w:r/>
    </w:p>
    <w:p>
      <w:r/>
      <w:r>
        <w:t>The conferences slated for 2025 are expected to address various themes, such as ethical AI use, data privacy, and the integration of AI into existing business frameworks. With the technology continuously advancing, the discussions at these venues will likely play a critical role in shaping the future direction of industries reliant on data-driven insights.</w:t>
      </w:r>
      <w:r/>
    </w:p>
    <w:p>
      <w:r/>
      <w:r>
        <w:t>Ultimately, as businesses navigate the complexities introduced by AI and machine learning, these conferences will serve as essential touchpoints for professionals seeking to understand the landscape and implement relevant strategies effectively. The ongoing dialogue among conference participants will not only highlight current innovations but also forecast potential disruptions and opportunities within the AI sector. The emphasis on data science as a cornerstone of future business practices underscores the importance of these events in equipping professionals with the tools and knowledge necessary for success in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https://www.eventbrite.ca/e/17th-global-conference-on-machine-learning-and-artificial-intelligence-tickets-1046700899567</w:t>
        </w:r>
      </w:hyperlink>
      <w:r>
        <w:t xml:space="preserve"> - Corroborates the existence of conferences like the 17th Global Conference on Machine Learning and Artificial Intelligence, focusing on innovative advancements and applications in AI and ML.</w:t>
      </w:r>
      <w:r/>
    </w:p>
    <w:p>
      <w:pPr>
        <w:pStyle w:val="ListNumber"/>
        <w:spacing w:line="240" w:lineRule="auto"/>
        <w:ind w:left="720"/>
      </w:pPr>
      <w:r/>
      <w:hyperlink r:id="rId11">
        <w:r>
          <w:rPr>
            <w:color w:val="0000EE"/>
            <w:u w:val="single"/>
          </w:rPr>
          <w:t>https://kristihines.com/ai-conferences/</w:t>
        </w:r>
      </w:hyperlink>
      <w:r>
        <w:t xml:space="preserve"> - Lists various AI conferences in 2024-2025, including the AI &amp; Big Data Expo Global, highlighting the global nature of these events and their focus on AI innovations.</w:t>
      </w:r>
      <w:r/>
    </w:p>
    <w:p>
      <w:pPr>
        <w:pStyle w:val="ListNumber"/>
        <w:spacing w:line="240" w:lineRule="auto"/>
        <w:ind w:left="720"/>
      </w:pPr>
      <w:r/>
      <w:hyperlink r:id="rId12">
        <w:r>
          <w:rPr>
            <w:color w:val="0000EE"/>
            <w:u w:val="single"/>
          </w:rPr>
          <w:t>https://tryolabs.com/blog/machine-learning-deep-learning-conferences</w:t>
        </w:r>
      </w:hyperlink>
      <w:r>
        <w:t xml:space="preserve"> - Provides a comprehensive list of AI and machine learning conferences in 2024-2025, such as the AWS re:invent and The AI Summit New York, emphasizing their importance for learning and networking.</w:t>
      </w:r>
      <w:r/>
    </w:p>
    <w:p>
      <w:pPr>
        <w:pStyle w:val="ListNumber"/>
        <w:spacing w:line="240" w:lineRule="auto"/>
        <w:ind w:left="720"/>
      </w:pPr>
      <w:r/>
      <w:hyperlink r:id="rId13">
        <w:r>
          <w:rPr>
            <w:color w:val="0000EE"/>
            <w:u w:val="single"/>
          </w:rPr>
          <w:t>https://engine.com/business-travel-guide/biggest-ai-expos-events-conferences-2025</w:t>
        </w:r>
      </w:hyperlink>
      <w:r>
        <w:t xml:space="preserve"> - Details major AI conferences in 2025, including the AAAI Conference on Artificial Intelligence and the World Summit AI, highlighting their focus on AI theory, applications, and societal impacts.</w:t>
      </w:r>
      <w:r/>
    </w:p>
    <w:p>
      <w:pPr>
        <w:pStyle w:val="ListNumber"/>
        <w:spacing w:line="240" w:lineRule="auto"/>
        <w:ind w:left="720"/>
      </w:pPr>
      <w:r/>
      <w:hyperlink r:id="rId13">
        <w:r>
          <w:rPr>
            <w:color w:val="0000EE"/>
            <w:u w:val="single"/>
          </w:rPr>
          <w:t>https://engine.com/business-travel-guide/biggest-ai-expos-events-conferences-2025</w:t>
        </w:r>
      </w:hyperlink>
      <w:r>
        <w:t xml:space="preserve"> - Discusses the Global AI Show 2025, emphasizing its role in exploring cutting-edge AI technologies and their applications across various sectors.</w:t>
      </w:r>
      <w:r/>
    </w:p>
    <w:p>
      <w:pPr>
        <w:pStyle w:val="ListNumber"/>
        <w:spacing w:line="240" w:lineRule="auto"/>
        <w:ind w:left="720"/>
      </w:pPr>
      <w:r/>
      <w:hyperlink r:id="rId12">
        <w:r>
          <w:rPr>
            <w:color w:val="0000EE"/>
            <w:u w:val="single"/>
          </w:rPr>
          <w:t>https://tryolabs.com/blog/machine-learning-deep-learning-conferences</w:t>
        </w:r>
      </w:hyperlink>
      <w:r>
        <w:t xml:space="preserve"> - Mentions the AI &amp; Machine Learning Summit in Boston, which addresses practical applications and innovations in AI, aligning with the need for businesses to stay informed about AI advancements.</w:t>
      </w:r>
      <w:r/>
    </w:p>
    <w:p>
      <w:pPr>
        <w:pStyle w:val="ListNumber"/>
        <w:spacing w:line="240" w:lineRule="auto"/>
        <w:ind w:left="720"/>
      </w:pPr>
      <w:r/>
      <w:hyperlink r:id="rId11">
        <w:r>
          <w:rPr>
            <w:color w:val="0000EE"/>
            <w:u w:val="single"/>
          </w:rPr>
          <w:t>https://kristihines.com/ai-conferences/</w:t>
        </w:r>
      </w:hyperlink>
      <w:r>
        <w:t xml:space="preserve"> - Highlights the importance of networking at events like The AI Summit, where attendees can engage with industry leaders and experts.</w:t>
      </w:r>
      <w:r/>
    </w:p>
    <w:p>
      <w:pPr>
        <w:pStyle w:val="ListNumber"/>
        <w:spacing w:line="240" w:lineRule="auto"/>
        <w:ind w:left="720"/>
      </w:pPr>
      <w:r/>
      <w:hyperlink r:id="rId13">
        <w:r>
          <w:rPr>
            <w:color w:val="0000EE"/>
            <w:u w:val="single"/>
          </w:rPr>
          <w:t>https://engine.com/business-travel-guide/biggest-ai-expos-events-conferences-2025</w:t>
        </w:r>
      </w:hyperlink>
      <w:r>
        <w:t xml:space="preserve"> - Explains the focus on ethical AI use and data privacy at conferences like the World Summit AI, which is crucial for shaping the future direction of industries reliant on data-driven insights.</w:t>
      </w:r>
      <w:r/>
    </w:p>
    <w:p>
      <w:pPr>
        <w:pStyle w:val="ListNumber"/>
        <w:spacing w:line="240" w:lineRule="auto"/>
        <w:ind w:left="720"/>
      </w:pPr>
      <w:r/>
      <w:hyperlink r:id="rId12">
        <w:r>
          <w:rPr>
            <w:color w:val="0000EE"/>
            <w:u w:val="single"/>
          </w:rPr>
          <w:t>https://tryolabs.com/blog/machine-learning-deep-learning-conferences</w:t>
        </w:r>
      </w:hyperlink>
      <w:r>
        <w:t xml:space="preserve"> - Lists conferences such as the NVIDIA GTC Conference, which emphasizes the integration of AI into existing business frameworks and forecasts potential disruptions and opportunities in the AI sector.</w:t>
      </w:r>
      <w:r/>
    </w:p>
    <w:p>
      <w:pPr>
        <w:pStyle w:val="ListNumber"/>
        <w:spacing w:line="240" w:lineRule="auto"/>
        <w:ind w:left="720"/>
      </w:pPr>
      <w:r/>
      <w:hyperlink r:id="rId13">
        <w:r>
          <w:rPr>
            <w:color w:val="0000EE"/>
            <w:u w:val="single"/>
          </w:rPr>
          <w:t>https://engine.com/business-travel-guide/biggest-ai-expos-events-conferences-2025</w:t>
        </w:r>
      </w:hyperlink>
      <w:r>
        <w:t xml:space="preserve"> - Details the GITEX event, which covers a wide range of AI topics and underscores the importance of these events in equipping professionals with the tools and knowledge necessary for success in an increasingly automated world.</w:t>
      </w:r>
      <w:r/>
    </w:p>
    <w:p>
      <w:pPr>
        <w:pStyle w:val="ListNumber"/>
        <w:spacing w:line="240" w:lineRule="auto"/>
        <w:ind w:left="720"/>
      </w:pPr>
      <w:r/>
      <w:hyperlink r:id="rId14">
        <w:r>
          <w:rPr>
            <w:color w:val="0000EE"/>
            <w:u w:val="single"/>
          </w:rPr>
          <w:t>https://www.analyticsinsight.net/data-science/top-data-science-conferences-to-attend-in-2025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ntbrite.ca/e/17th-global-conference-on-machine-learning-and-artificial-intelligence-tickets-1046700899567" TargetMode="External"/><Relationship Id="rId11" Type="http://schemas.openxmlformats.org/officeDocument/2006/relationships/hyperlink" Target="https://kristihines.com/ai-conferences/" TargetMode="External"/><Relationship Id="rId12" Type="http://schemas.openxmlformats.org/officeDocument/2006/relationships/hyperlink" Target="https://tryolabs.com/blog/machine-learning-deep-learning-conferences" TargetMode="External"/><Relationship Id="rId13" Type="http://schemas.openxmlformats.org/officeDocument/2006/relationships/hyperlink" Target="https://engine.com/business-travel-guide/biggest-ai-expos-events-conferences-2025" TargetMode="External"/><Relationship Id="rId14" Type="http://schemas.openxmlformats.org/officeDocument/2006/relationships/hyperlink" Target="https://www.analyticsinsight.net/data-science/top-data-science-conferences-to-attend-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