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Financh unveils comprehensive global business intelligence reports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poised to redefine the business intelligence landscape, Financh, a prominent global player in analytics and data-driven solutions, has unveiled its Comprehensive Global Business Intelligence Reports. This initiative aims to provide professionals, researchers, and organizations with critical insights into a vast database encompassing more than 400 million companies across 185 nations and 250 industries, establishing a new standard in business intelligence and strategic decision-making.</w:t>
      </w:r>
      <w:r/>
    </w:p>
    <w:p>
      <w:r/>
      <w:r>
        <w:t>The market for business intelligence has expanded remarkably, with the sector valued at $23.1 billion in 2023 and projected to escalate to $35.5 billion by 2030, reflecting an annual growth rate of 6.2%. This increase underscores the growing necessity for businesses to rely on data-driven insights to navigate increasingly complex market environments. With these advancements, Financh positions its intelligence reports to fulfil the escalating demand for actionable and dependable data tailored for fostering innovation and strategic agility.</w:t>
      </w:r>
      <w:r/>
    </w:p>
    <w:p>
      <w:r/>
      <w:r>
        <w:t>Financh’s Global Business Intelligence Reports transcend conventional data analysis tools, presenting an extensive overview of financial metrics, competitive landscapes, and market dynamics. This transformative innovation empowers businesses to develop smarter strategies and make informed decisions in an interconnected global economy.</w:t>
      </w:r>
      <w:r/>
    </w:p>
    <w:p>
      <w:r/>
      <w:r>
        <w:t>Highlighted features of the reports include comprehensive financial metrics with insights into turnover, profitability, and cash flow, as well as industry-specific benchmarks for assessing financial health. The reports also offer proprietary data related to mergers and acquisitions (M&amp;A), along with predictive cost analytics tailored to 250 distinct industries, enabling businesses to pinpoint emerging trends and growth opportunities. Moreover, competitive intelligence, including SWOT analysis and peer evaluations, enhances strategic positioning and long-term planning.</w:t>
      </w:r>
      <w:r/>
    </w:p>
    <w:p>
      <w:r/>
      <w:r>
        <w:t>Real-world applications of Financh’s tools have produced significant results across various regions. In North America, a fintech startup harnessed Financh’s competitor analysis capabilities to secure $20 million in Series C funding, achieving a valuation that was 35% higher than previous funding rounds. Meanwhile, a German automotive manufacturer in Europe optimised its operations, resulting in an 18% reduction in operating expenses, and an Indian SaaS firm in the Asia-Pacific expanded into three new international markets, boosting annual revenue by 28% in the first year. Furthermore, a logistics provider in the Middle East restructured its supply chain, achieving a 12% operational cost saving while enhancing delivery timelines.</w:t>
      </w:r>
      <w:r/>
    </w:p>
    <w:p>
      <w:r/>
      <w:r>
        <w:t>Financh distinguishes itself within the sector by providing accurate and reliable data, boasting a 97% accuracy rate. Its reports can be customised to meet the distinct needs of specific industries, markets, and organisational structures, making them highly relevant. The platform is designed to serve both small and medium enterprises (SMEs) and multinational corporations (MNCs), offering scalability and adaptability. Additionally, advanced predictive models empower clients to anticipate market shifts, ensuring competitiveness in fluctuating environments.</w:t>
      </w:r>
      <w:r/>
    </w:p>
    <w:p>
      <w:r/>
      <w:r>
        <w:t>The reports are tailored to address the varying challenges and opportunities within different global regions. For instance, North Americans receive insights into consumer behaviour and evolving regulations, while European businesses navigate intricate compliance landscapes across jurisdictions. In the Asia-Pacific, Financh focuses on supporting companies in emerging markets with high growth potential, and in the Middle East and Africa, the reports spotlight untapped opportunities and strategies for overcoming logistical barriers.</w:t>
      </w:r>
      <w:r/>
    </w:p>
    <w:p>
      <w:r/>
      <w:r>
        <w:t>Financh's offerings are strategically applicable across key business functions such as strategic planning, financial health monitoring, M&amp;A assessment, and compliance management. By integrating these insights into core business processes, organisations can enhance decision-making capabilities while strengthening their operational frameworks.</w:t>
      </w:r>
      <w:r/>
    </w:p>
    <w:p>
      <w:r/>
      <w:r>
        <w:t>In an evolving marketplace, it is essential for businesses to employ tools that not only analyse current data but also forecast future trends. Financh’s Comprehensive Global Business Intelligence Reports are designed to empower organisations to stay ahead in this dynamic landscape. For startups, this innovation translates into increased chances of securing funding and scaling operations, while established corporations can bolster competitive positioning and overall operational efficiency.</w:t>
      </w:r>
      <w:r/>
    </w:p>
    <w:p>
      <w:r/>
      <w:r>
        <w:t>Financh’s dedication to delivering actionable intelligence reinforces its standing against other business intelligence providers. The company's emphasis on accuracy, customisation, and scalability ensures its reports cater to the diverse needs of its clientele. Whether catering to burgeoning enterprises or established organisations seeking to optimise global operations, Financh's intelligence tools offer the clarity and confidence necessary for informed decision-making.</w:t>
      </w:r>
      <w:r/>
    </w:p>
    <w:p>
      <w:r/>
      <w:r>
        <w:t>The introduction of Financh’s Comprehensive Global Business Intelligence Reports signifies a notable advance in the business intelligence arena, offering organisations unprecedented insights into financial performance, market trends, and competitive dynamics. In a data-driven economy, these tools are invaluable for fostering strategic planning, improving financial oversight, and facilitating successful M&amp;A activities. By navigating this next phase of intelligence, businesses are positioned to unlock their full potential amidst increasingly competitive global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https://www.fortunebusinessinsights.com/business-intelligence-bi-market-103742</w:t>
        </w:r>
      </w:hyperlink>
      <w:r>
        <w:t xml:space="preserve"> - Corroborates the growth and valuation of the global business intelligence market, projecting significant expansion by 2032.</w:t>
      </w:r>
      <w:r/>
    </w:p>
    <w:p>
      <w:pPr>
        <w:pStyle w:val="ListNumber"/>
        <w:spacing w:line="240" w:lineRule="auto"/>
        <w:ind w:left="720"/>
      </w:pPr>
      <w:r/>
      <w:hyperlink r:id="rId11">
        <w:r>
          <w:rPr>
            <w:color w:val="0000EE"/>
            <w:u w:val="single"/>
          </w:rPr>
          <w:t>https://www.futuremarketinsights.com/reports/business-intelligence-market</w:t>
        </w:r>
      </w:hyperlink>
      <w:r>
        <w:t xml:space="preserve"> - Provides details on the global business intelligence market size, growth rate, and projections up to 2033, aligning with the overall market expansion mentioned.</w:t>
      </w:r>
      <w:r/>
    </w:p>
    <w:p>
      <w:pPr>
        <w:pStyle w:val="ListNumber"/>
        <w:spacing w:line="240" w:lineRule="auto"/>
        <w:ind w:left="720"/>
      </w:pPr>
      <w:r/>
      <w:hyperlink r:id="rId12">
        <w:r>
          <w:rPr>
            <w:color w:val="0000EE"/>
            <w:u w:val="single"/>
          </w:rPr>
          <w:t>https://www.techtarget.com/whatis/feature/10-ways-to-spot-disinformation-on-social-media</w:t>
        </w:r>
      </w:hyperlink>
      <w:r>
        <w:t xml:space="preserve"> - Offers guidelines on verifying the accuracy and reliability of information, which is crucial for the high accuracy rate claimed by Financh's reports.</w:t>
      </w:r>
      <w:r/>
    </w:p>
    <w:p>
      <w:pPr>
        <w:pStyle w:val="ListNumber"/>
        <w:spacing w:line="240" w:lineRule="auto"/>
        <w:ind w:left="720"/>
      </w:pPr>
      <w:r/>
      <w:hyperlink r:id="rId13">
        <w:r>
          <w:rPr>
            <w:color w:val="0000EE"/>
            <w:u w:val="single"/>
          </w:rPr>
          <w:t>https://www.dowjones.com/professional/factiva/</w:t>
        </w:r>
      </w:hyperlink>
      <w:r>
        <w:t xml:space="preserve"> - Describes advanced business intelligence tools and services, similar to those offered by Financh, including comprehensive data analysis and competitive intelligence.</w:t>
      </w:r>
      <w:r/>
    </w:p>
    <w:p>
      <w:pPr>
        <w:pStyle w:val="ListNumber"/>
        <w:spacing w:line="240" w:lineRule="auto"/>
        <w:ind w:left="720"/>
      </w:pPr>
      <w:r/>
      <w:hyperlink r:id="rId14">
        <w:r>
          <w:rPr>
            <w:color w:val="0000EE"/>
            <w:u w:val="single"/>
          </w:rPr>
          <w:t>https://wit-ie.libguides.com/c.php?g=648995&amp;p=4551538</w:t>
        </w:r>
      </w:hyperlink>
      <w:r>
        <w:t xml:space="preserve"> - Provides criteria for evaluating the credibility and reliability of online information, which is essential for the accuracy and trustworthiness of business intelligence reports.</w:t>
      </w:r>
      <w:r/>
    </w:p>
    <w:p>
      <w:pPr>
        <w:pStyle w:val="ListNumber"/>
        <w:spacing w:line="240" w:lineRule="auto"/>
        <w:ind w:left="720"/>
      </w:pPr>
      <w:r/>
      <w:hyperlink r:id="rId10">
        <w:r>
          <w:rPr>
            <w:color w:val="0000EE"/>
            <w:u w:val="single"/>
          </w:rPr>
          <w:t>https://www.fortunebusinessinsights.com/business-intelligence-bi-market-103742</w:t>
        </w:r>
      </w:hyperlink>
      <w:r>
        <w:t xml:space="preserve"> - Highlights the significance of the U.S. market in the business intelligence sector, which aligns with Financh's focus on regional insights.</w:t>
      </w:r>
      <w:r/>
    </w:p>
    <w:p>
      <w:pPr>
        <w:pStyle w:val="ListNumber"/>
        <w:spacing w:line="240" w:lineRule="auto"/>
        <w:ind w:left="720"/>
      </w:pPr>
      <w:r/>
      <w:hyperlink r:id="rId11">
        <w:r>
          <w:rPr>
            <w:color w:val="0000EE"/>
            <w:u w:val="single"/>
          </w:rPr>
          <w:t>https://www.futuremarketinsights.com/reports/business-intelligence-market</w:t>
        </w:r>
      </w:hyperlink>
      <w:r>
        <w:t xml:space="preserve"> - Details the regional growth and market share of business intelligence, including North America, Europe, and the Asia-Pacific, which matches Financh's regional focus.</w:t>
      </w:r>
      <w:r/>
    </w:p>
    <w:p>
      <w:pPr>
        <w:pStyle w:val="ListNumber"/>
        <w:spacing w:line="240" w:lineRule="auto"/>
        <w:ind w:left="720"/>
      </w:pPr>
      <w:r/>
      <w:hyperlink r:id="rId13">
        <w:r>
          <w:rPr>
            <w:color w:val="0000EE"/>
            <w:u w:val="single"/>
          </w:rPr>
          <w:t>https://www.dowjones.com/professional/factiva/</w:t>
        </w:r>
      </w:hyperlink>
      <w:r>
        <w:t xml:space="preserve"> - Explains the use of advanced analytics and data mining in business intelligence, similar to Financh's predictive cost analytics and competitive intelligence features.</w:t>
      </w:r>
      <w:r/>
    </w:p>
    <w:p>
      <w:pPr>
        <w:pStyle w:val="ListNumber"/>
        <w:spacing w:line="240" w:lineRule="auto"/>
        <w:ind w:left="720"/>
      </w:pPr>
      <w:r/>
      <w:hyperlink r:id="rId10">
        <w:r>
          <w:rPr>
            <w:color w:val="0000EE"/>
            <w:u w:val="single"/>
          </w:rPr>
          <w:t>https://www.fortunebusinessinsights.com/business-intelligence-bi-market-103742</w:t>
        </w:r>
      </w:hyperlink>
      <w:r>
        <w:t xml:space="preserve"> - Discusses the impact of emerging technologies and digitization on the business intelligence market, supporting the need for data-driven insights as mentioned.</w:t>
      </w:r>
      <w:r/>
    </w:p>
    <w:p>
      <w:pPr>
        <w:pStyle w:val="ListNumber"/>
        <w:spacing w:line="240" w:lineRule="auto"/>
        <w:ind w:left="720"/>
      </w:pPr>
      <w:r/>
      <w:hyperlink r:id="rId11">
        <w:r>
          <w:rPr>
            <w:color w:val="0000EE"/>
            <w:u w:val="single"/>
          </w:rPr>
          <w:t>https://www.futuremarketinsights.com/reports/business-intelligence-market</w:t>
        </w:r>
      </w:hyperlink>
      <w:r>
        <w:t xml:space="preserve"> - Mentions the role of cloud and big data in business integration, which is relevant to the advanced data analysis and predictive models offered by Financh.</w:t>
      </w:r>
      <w:r/>
    </w:p>
    <w:p>
      <w:pPr>
        <w:pStyle w:val="ListNumber"/>
        <w:spacing w:line="240" w:lineRule="auto"/>
        <w:ind w:left="720"/>
      </w:pPr>
      <w:r/>
      <w:hyperlink r:id="rId13">
        <w:r>
          <w:rPr>
            <w:color w:val="0000EE"/>
            <w:u w:val="single"/>
          </w:rPr>
          <w:t>https://www.dowjones.com/professional/factiva/</w:t>
        </w:r>
      </w:hyperlink>
      <w:r>
        <w:t xml:space="preserve"> - Describes the importance of media monitoring and corporate communications in business intelligence, which aligns with Financh's focus on supporting various business functions.</w:t>
      </w:r>
      <w:r/>
    </w:p>
    <w:p>
      <w:pPr>
        <w:pStyle w:val="ListNumber"/>
        <w:spacing w:line="240" w:lineRule="auto"/>
        <w:ind w:left="720"/>
      </w:pPr>
      <w:r/>
      <w:hyperlink r:id="rId15">
        <w:r>
          <w:rPr>
            <w:color w:val="0000EE"/>
            <w:u w:val="single"/>
          </w:rPr>
          <w:t>https://techbullion.com/financh-unveils-global-business-intelligence-reports-transforming-decision-making-across-industries/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tunebusinessinsights.com/business-intelligence-bi-market-103742" TargetMode="External"/><Relationship Id="rId11" Type="http://schemas.openxmlformats.org/officeDocument/2006/relationships/hyperlink" Target="https://www.futuremarketinsights.com/reports/business-intelligence-market"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www.dowjones.com/professional/factiv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techbullion.com/financh-unveils-global-business-intelligence-reports-transforming-decision-making-across-indus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