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Afiniti set to exit Chapter 15 bankruptcy with new recapitalisation plan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Afiniti, a notable player in the contact centre AI sector, is poised to exit Chapter 15 bankruptcy following recent court approvals for a recapitalization transaction. This decisive move comes on the heels of a bankruptcy filing made with the Delaware courts on 3 November 2024, which was aimed at safeguarding the company while it assessed ways to settle its outstanding debts, amounting to $580 million. Afiniti also entered provisional liquidation in Bermuda two months prior to its US filing.</w:t>
      </w:r>
      <w:r/>
    </w:p>
    <w:p>
      <w:r/>
      <w:r>
        <w:t>The successful recapitalization process was facilitated by collaboration with key lenders, notably Vista Credit Partners and The Resource Group International Ltd., a principal shareholder. With the transaction approved in both Delaware and Bermuda, Afiniti asserts that it is now on a path to enhance its financial standing, positioning itself for accelerated growth in an evolving marketplace.</w:t>
      </w:r>
      <w:r/>
    </w:p>
    <w:p>
      <w:r/>
      <w:r>
        <w:t>In a statement regarding the transaction, Afiniti's CEO Hassan Afzal expressed optimism about the company’s future, stating, “The close of our recapitalization transaction provides exciting opportunities for Afiniti to further invest in next-generation technologies and unlock new avenues for growth.” He elaborated that with renewed financial resources, the company intends to build on its capabilities and continue to deliver advanced AI solutions aimed at improving customer experience. Afzal characterized the moment as "pivotal" in Afiniti’s evolution.</w:t>
      </w:r>
      <w:r/>
    </w:p>
    <w:p>
      <w:r/>
      <w:r>
        <w:t>Historically, Afiniti has garnered attention for its routing engine technology, which utilises caller data to connect customers with the most appropriate service representatives. Its clientele includes major telecommunications companies like AT&amp;T, Verizon, and Virgin. However, the recent market shift necessitates that Afiniti expand its offering beyond traditional routing solutions, which have increasingly been integrated into cloud-based Contact Centre as a Service (CCaaS) platforms. This has made it imperative for Afiniti to remain competitive as investments in generative AI and predictive AI solutions rise.</w:t>
      </w:r>
      <w:r/>
    </w:p>
    <w:p>
      <w:r/>
      <w:r>
        <w:t>Industry analysts have noted that as financial accountability becomes more pronounced, the expectation is for tangible outcomes from AI and customer experience initiatives. Brendan Renehan, Managing Director at Vista Credit Partners, emphasised his confidence in Afiniti's potential to navigate its future successfully, remarking, “We are pleased to have completed this recapitalization process and are focused on continuing to deliver value and innovative AI-powered solutions to Afiniti’s customers.”</w:t>
      </w:r>
      <w:r/>
    </w:p>
    <w:p>
      <w:r/>
      <w:r>
        <w:t>This step towards restructuring follows a turbulent few years for Afiniti, which has included adverse media scrutiny related to allegations against its founder. Since the appointment of Afzal as CEO in January 2024, there appears to be a renewed focus on leveraging the company's long-standing reputation and technological prowess in the customer experience domain.</w:t>
      </w:r>
      <w:r/>
    </w:p>
    <w:p>
      <w:r/>
      <w:r>
        <w:t>As vendors within the space adapt and change, exemplified by the evolution of partners like Sprinklr from social media tools to comprehensive CCaaS and AI analytics providers, Afiniti’s future trajectory will depend significantly on its ability to innovate and expand its repertoire of services. With current forecasts indicating an accelerated shift towards AI-driven solutions within customer engagement, the roadmap for Afiniti is not only ambitious but critical for its sustained relevance in a competitive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https://www.cxtoday.com/contact-centre/afiniti-files-for-bankruptcy-a-warning-to-the-ai-cx-industry/</w:t>
        </w:r>
      </w:hyperlink>
      <w:r>
        <w:t xml:space="preserve"> - Corroborates Afiniti's filing for Chapter 15 bankruptcy in the US, the amount of liabilities, and the provisional liquidation in Bermuda.</w:t>
      </w:r>
      <w:r/>
    </w:p>
    <w:p>
      <w:pPr>
        <w:pStyle w:val="ListNumber"/>
        <w:spacing w:line="240" w:lineRule="auto"/>
        <w:ind w:left="720"/>
      </w:pPr>
      <w:r/>
      <w:hyperlink r:id="rId11">
        <w:r>
          <w:rPr>
            <w:color w:val="0000EE"/>
            <w:u w:val="single"/>
          </w:rPr>
          <w:t>https://www.royalgazette.com/international-business/business/article/20241106/afiniti-files-for-bankruptcy-then-withdraws-petition/</w:t>
        </w:r>
      </w:hyperlink>
      <w:r>
        <w:t xml:space="preserve"> - Confirms Afiniti's Chapter 15 bankruptcy filing in the US, the restructuring process in Bermuda, and the company's plans for future growth.</w:t>
      </w:r>
      <w:r/>
    </w:p>
    <w:p>
      <w:pPr>
        <w:pStyle w:val="ListNumber"/>
        <w:spacing w:line="240" w:lineRule="auto"/>
        <w:ind w:left="720"/>
      </w:pPr>
      <w:r/>
      <w:hyperlink r:id="rId12">
        <w:r>
          <w:rPr>
            <w:color w:val="0000EE"/>
            <w:u w:val="single"/>
          </w:rPr>
          <w:t>https://www.cxtoday.com/contact-centre/afiniti-to-exit-bankruptcy-vows-to-expand-its-portfolio/</w:t>
        </w:r>
      </w:hyperlink>
      <w:r>
        <w:t xml:space="preserve"> - Details Afiniti's exit from Chapter 15 bankruptcy following court approvals for a recapitalization transaction and the involvement of key lenders.</w:t>
      </w:r>
      <w:r/>
    </w:p>
    <w:p>
      <w:pPr>
        <w:pStyle w:val="ListNumber"/>
        <w:spacing w:line="240" w:lineRule="auto"/>
        <w:ind w:left="720"/>
      </w:pPr>
      <w:r/>
      <w:hyperlink r:id="rId10">
        <w:r>
          <w:rPr>
            <w:color w:val="0000EE"/>
            <w:u w:val="single"/>
          </w:rPr>
          <w:t>https://www.cxtoday.com/contact-centre/afiniti-files-for-bankruptcy-a-warning-to-the-ai-cx-industry/</w:t>
        </w:r>
      </w:hyperlink>
      <w:r>
        <w:t xml:space="preserve"> - Provides context on Afiniti's historical success with its routing engine technology and its client base including AT&amp;T, Verizon, and Virgin.</w:t>
      </w:r>
      <w:r/>
    </w:p>
    <w:p>
      <w:pPr>
        <w:pStyle w:val="ListNumber"/>
        <w:spacing w:line="240" w:lineRule="auto"/>
        <w:ind w:left="720"/>
      </w:pPr>
      <w:r/>
      <w:hyperlink r:id="rId12">
        <w:r>
          <w:rPr>
            <w:color w:val="0000EE"/>
            <w:u w:val="single"/>
          </w:rPr>
          <w:t>https://www.cxtoday.com/contact-centre/afiniti-to-exit-bankruptcy-vows-to-expand-its-portfolio/</w:t>
        </w:r>
      </w:hyperlink>
      <w:r>
        <w:t xml:space="preserve"> - Quotes Hassan Afzal, CEO of Afiniti, on the company’s future plans and the significance of the recapitalization transaction.</w:t>
      </w:r>
      <w:r/>
    </w:p>
    <w:p>
      <w:pPr>
        <w:pStyle w:val="ListNumber"/>
        <w:spacing w:line="240" w:lineRule="auto"/>
        <w:ind w:left="720"/>
      </w:pPr>
      <w:r/>
      <w:hyperlink r:id="rId10">
        <w:r>
          <w:rPr>
            <w:color w:val="0000EE"/>
            <w:u w:val="single"/>
          </w:rPr>
          <w:t>https://www.cxtoday.com/contact-centre/afiniti-files-for-bankruptcy-a-warning-to-the-ai-cx-industry/</w:t>
        </w:r>
      </w:hyperlink>
      <w:r>
        <w:t xml:space="preserve"> - Discusses the market shift towards generative AI and predictive AI solutions and the need for Afiniti to expand its offerings beyond traditional routing solutions.</w:t>
      </w:r>
      <w:r/>
    </w:p>
    <w:p>
      <w:pPr>
        <w:pStyle w:val="ListNumber"/>
        <w:spacing w:line="240" w:lineRule="auto"/>
        <w:ind w:left="720"/>
      </w:pPr>
      <w:r/>
      <w:hyperlink r:id="rId12">
        <w:r>
          <w:rPr>
            <w:color w:val="0000EE"/>
            <w:u w:val="single"/>
          </w:rPr>
          <w:t>https://www.cxtoday.com/contact-centre/afiniti-to-exit-bankruptcy-vows-to-expand-its-portfolio/</w:t>
        </w:r>
      </w:hyperlink>
      <w:r>
        <w:t xml:space="preserve"> - Highlights the importance of delivering tangible outcomes from AI and customer experience initiatives as emphasized by industry analysts.</w:t>
      </w:r>
      <w:r/>
    </w:p>
    <w:p>
      <w:pPr>
        <w:pStyle w:val="ListNumber"/>
        <w:spacing w:line="240" w:lineRule="auto"/>
        <w:ind w:left="720"/>
      </w:pPr>
      <w:r/>
      <w:hyperlink r:id="rId12">
        <w:r>
          <w:rPr>
            <w:color w:val="0000EE"/>
            <w:u w:val="single"/>
          </w:rPr>
          <w:t>https://www.cxtoday.com/contact-centre/afiniti-to-exit-bankruptcy-vows-to-expand-its-portfolio/</w:t>
        </w:r>
      </w:hyperlink>
      <w:r>
        <w:t xml:space="preserve"> - Quotes Brendan Renehan, Managing Director at Vista Credit Partners, on his confidence in Afiniti's future and the completion of the recapitalization process.</w:t>
      </w:r>
      <w:r/>
    </w:p>
    <w:p>
      <w:pPr>
        <w:pStyle w:val="ListNumber"/>
        <w:spacing w:line="240" w:lineRule="auto"/>
        <w:ind w:left="720"/>
      </w:pPr>
      <w:r/>
      <w:hyperlink r:id="rId11">
        <w:r>
          <w:rPr>
            <w:color w:val="0000EE"/>
            <w:u w:val="single"/>
          </w:rPr>
          <w:t>https://www.royalgazette.com/international-business/business/article/20241106/afiniti-files-for-bankruptcy-then-withdraws-petition/</w:t>
        </w:r>
      </w:hyperlink>
      <w:r>
        <w:t xml:space="preserve"> - Mentions the adverse media scrutiny Afiniti faced in recent years, including allegations against its founder and the subsequent appointment of Hassan Afzal as CEO.</w:t>
      </w:r>
      <w:r/>
    </w:p>
    <w:p>
      <w:pPr>
        <w:pStyle w:val="ListNumber"/>
        <w:spacing w:line="240" w:lineRule="auto"/>
        <w:ind w:left="720"/>
      </w:pPr>
      <w:r/>
      <w:hyperlink r:id="rId12">
        <w:r>
          <w:rPr>
            <w:color w:val="0000EE"/>
            <w:u w:val="single"/>
          </w:rPr>
          <w:t>https://www.cxtoday.com/contact-centre/afiniti-to-exit-bankruptcy-vows-to-expand-its-portfolio/</w:t>
        </w:r>
      </w:hyperlink>
      <w:r>
        <w:t xml:space="preserve"> - Describes the evolving landscape of customer experience and the need for Afiniti to innovate and expand its services to remain competitive.</w:t>
      </w:r>
      <w:r/>
    </w:p>
    <w:p>
      <w:pPr>
        <w:pStyle w:val="ListNumber"/>
        <w:spacing w:line="240" w:lineRule="auto"/>
        <w:ind w:left="720"/>
      </w:pPr>
      <w:r/>
      <w:hyperlink r:id="rId10">
        <w:r>
          <w:rPr>
            <w:color w:val="0000EE"/>
            <w:u w:val="single"/>
          </w:rPr>
          <w:t>https://www.cxtoday.com/contact-centre/afiniti-files-for-bankruptcy-a-warning-to-the-ai-cx-industry/</w:t>
        </w:r>
      </w:hyperlink>
      <w:r>
        <w:t xml:space="preserve"> - Provides context on the broader industry changes, such as the evolution of partners like Sprinklr, and the critical need for Afiniti to adapt and innovate.</w:t>
      </w:r>
      <w:r/>
    </w:p>
    <w:p>
      <w:pPr>
        <w:pStyle w:val="ListNumber"/>
        <w:spacing w:line="240" w:lineRule="auto"/>
        <w:ind w:left="720"/>
      </w:pPr>
      <w:r/>
      <w:hyperlink r:id="rId12">
        <w:r>
          <w:rPr>
            <w:color w:val="0000EE"/>
            <w:u w:val="single"/>
          </w:rPr>
          <w:t>https://www.cxtoday.com/contact-centre/afiniti-to-exit-bankruptcy-vows-to-expand-its-portfolio/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xtoday.com/contact-centre/afiniti-files-for-bankruptcy-a-warning-to-the-ai-cx-industry/" TargetMode="External"/><Relationship Id="rId11" Type="http://schemas.openxmlformats.org/officeDocument/2006/relationships/hyperlink" Target="https://www.royalgazette.com/international-business/business/article/20241106/afiniti-files-for-bankruptcy-then-withdraws-petition/" TargetMode="External"/><Relationship Id="rId12" Type="http://schemas.openxmlformats.org/officeDocument/2006/relationships/hyperlink" Target="https://www.cxtoday.com/contact-centre/afiniti-to-exit-bankruptcy-vows-to-expand-its-portfoli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