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Automattic acquires WPAI to enhance AI solutions for WordPress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Automattic, the parent company of WordPress, has announced its acquisition of WPAI, a startup focused on creating AI solutions tailored for WordPress, on Monday at an undisclosed price. This move marks a significant development in the ongoing integration of artificial intelligence within the popular content management platform.</w:t>
      </w:r>
      <w:r/>
    </w:p>
    <w:p>
      <w:r/>
      <w:r>
        <w:t>WPAI is known for its innovative products, including CodeWP, a tool that leverages AI to assist users in creating WordPress plugins; AgentWP, an AI-powered assistant designed for site creators; and WP Chat, which provides AI-driven responses to WordPress-related inquiries. Following Automattic’s implementation of the acquisition, WPAI has indicated on its blog that CodeWP and AgentWP will be discontinued in their current forms as they transition to become integral components of Automattic’s broader offerings.</w:t>
      </w:r>
      <w:r/>
    </w:p>
    <w:p>
      <w:r/>
      <w:r>
        <w:t>The acquisition entails that WPAI's founding team will join Automattic, focusing on enhancing AI functionalities within the WordPress ecosystem. In an announcement regarding the acquisition, Automattic stated, “They’ll be working on testing, building, and integrating innovative AI solutions into the core ecosystem to redefine how users and developers work with WordPress.”</w:t>
      </w:r>
      <w:r/>
    </w:p>
    <w:p>
      <w:r/>
      <w:r>
        <w:t>WPAI's intention moving forward is to concentrate on generating applied AI solutions that will benefit the WordPress community. The startup elaborated on its blog, stating, “This includes developing AI standards for WordPress, improving the platform’s core functionality, and creating tools that help users build and manage better websites. We’ll work closely with the WordPress community to thoughtfully implement these improvements while maintaining open-source values.”</w:t>
      </w:r>
      <w:r/>
    </w:p>
    <w:p>
      <w:r/>
      <w:r>
        <w:t>In recent years, Automattic has launched several AI tools aimed at helping users produce clearer and more engaging content. With the acquisition of WPAI, there is potential for the enhancement of AI-powered tools focusing on development and site building.</w:t>
      </w:r>
      <w:r/>
    </w:p>
    <w:p>
      <w:r/>
      <w:r>
        <w:t>This acquisition marks Automattic’s second purchase in the last two months, having previously acquired Harper, a competitor to Grammarly that offers grammar-checking capabilities for developers locally on their devices.</w:t>
      </w:r>
      <w:r/>
    </w:p>
    <w:p>
      <w:r/>
      <w:r>
        <w:t>In the backdrop of these strategic acquisitions, Automattic and its CEO Matt Mullenweg are embroiled in a legal dispute with WP Engine, another WordPress hosting provider. WP Engine has lodged accusations against Mullenweg for alleged anti-competitive practices, while Mullenweg and Automattic maintain that WP Engine has infringed on the “WordPress” trademark and has not adequately contributed to the WordPress ecosystem. Recent developments in the case indicate that a judge may soon issue a preliminary injunction, although specifics are yet to be finalised. This ongoing legal struggle adds a layer of complexity to Automattic's current trajectory and efforts towards innovation in AI within the WordPress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https://automattic.com/2024/12/09/automattic-welcomes-wpai/</w:t>
        </w:r>
      </w:hyperlink>
      <w:r>
        <w:t xml:space="preserve"> - Corroborates the acquisition of WPAI by Automattic and the integration of WPAI's AI solutions into the WordPress ecosystem.</w:t>
      </w:r>
      <w:r/>
    </w:p>
    <w:p>
      <w:pPr>
        <w:pStyle w:val="ListNumber"/>
        <w:spacing w:line="240" w:lineRule="auto"/>
        <w:ind w:left="720"/>
      </w:pPr>
      <w:r/>
      <w:hyperlink r:id="rId11">
        <w:r>
          <w:rPr>
            <w:color w:val="0000EE"/>
            <w:u w:val="single"/>
          </w:rPr>
          <w:t>https://github.com/wpai-inc/</w:t>
        </w:r>
      </w:hyperlink>
      <w:r>
        <w:t xml:space="preserve"> - Provides details about WPAI's products, including CodeWP and its AI-powered code generation capabilities for WordPress.</w:t>
      </w:r>
      <w:r/>
    </w:p>
    <w:p>
      <w:pPr>
        <w:pStyle w:val="ListNumber"/>
        <w:spacing w:line="240" w:lineRule="auto"/>
        <w:ind w:left="720"/>
      </w:pPr>
      <w:r/>
      <w:hyperlink r:id="rId12">
        <w:r>
          <w:rPr>
            <w:color w:val="0000EE"/>
            <w:u w:val="single"/>
          </w:rPr>
          <w:t>https://wpai.co</w:t>
        </w:r>
      </w:hyperlink>
      <w:r>
        <w:t xml:space="preserve"> - Outlines WPAI's products such as CodeWP, AgentWP, and WP.Chat, and their focus on AI solutions for WordPress.</w:t>
      </w:r>
      <w:r/>
    </w:p>
    <w:p>
      <w:pPr>
        <w:pStyle w:val="ListNumber"/>
        <w:spacing w:line="240" w:lineRule="auto"/>
        <w:ind w:left="720"/>
      </w:pPr>
      <w:r/>
      <w:hyperlink r:id="rId10">
        <w:r>
          <w:rPr>
            <w:color w:val="0000EE"/>
            <w:u w:val="single"/>
          </w:rPr>
          <w:t>https://automattic.com/2024/12/09/automattic-welcomes-wpai/</w:t>
        </w:r>
      </w:hyperlink>
      <w:r>
        <w:t xml:space="preserve"> - Mentions the joining of WPAI's founding team to Automattic to enhance AI functionalities within WordPress.</w:t>
      </w:r>
      <w:r/>
    </w:p>
    <w:p>
      <w:pPr>
        <w:pStyle w:val="ListNumber"/>
        <w:spacing w:line="240" w:lineRule="auto"/>
        <w:ind w:left="720"/>
      </w:pPr>
      <w:r/>
      <w:hyperlink r:id="rId12">
        <w:r>
          <w:rPr>
            <w:color w:val="0000EE"/>
            <w:u w:val="single"/>
          </w:rPr>
          <w:t>https://wpai.co</w:t>
        </w:r>
      </w:hyperlink>
      <w:r>
        <w:t xml:space="preserve"> - Discusses WPAI's intention to develop applied AI solutions and improve WordPress core functionality.</w:t>
      </w:r>
      <w:r/>
    </w:p>
    <w:p>
      <w:pPr>
        <w:pStyle w:val="ListNumber"/>
        <w:spacing w:line="240" w:lineRule="auto"/>
        <w:ind w:left="720"/>
      </w:pPr>
      <w:r/>
      <w:hyperlink r:id="rId10">
        <w:r>
          <w:rPr>
            <w:color w:val="0000EE"/>
            <w:u w:val="single"/>
          </w:rPr>
          <w:t>https://automattic.com/2024/12/09/automattic-welcomes-wpai/</w:t>
        </w:r>
      </w:hyperlink>
      <w:r>
        <w:t xml:space="preserve"> - Explains the integration of WPAI's tools into Automattic's broader offerings and their impact on the WordPress community.</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article context, including Automattic's recent acquisitions and legal disputes.</w:t>
      </w:r>
      <w:r/>
    </w:p>
    <w:p>
      <w:pPr>
        <w:pStyle w:val="ListNumber"/>
        <w:spacing w:line="240" w:lineRule="auto"/>
        <w:ind w:left="720"/>
      </w:pPr>
      <w:r/>
      <w:hyperlink r:id="rId12">
        <w:r>
          <w:rPr>
            <w:color w:val="0000EE"/>
            <w:u w:val="single"/>
          </w:rPr>
          <w:t>https://wpai.co</w:t>
        </w:r>
      </w:hyperlink>
      <w:r>
        <w:t xml:space="preserve"> - Details the transition of CodeWP and AgentWP as they become part of Automattic’s offerings.</w:t>
      </w:r>
      <w:r/>
    </w:p>
    <w:p>
      <w:pPr>
        <w:pStyle w:val="ListNumber"/>
        <w:spacing w:line="240" w:lineRule="auto"/>
        <w:ind w:left="720"/>
      </w:pPr>
      <w:r/>
      <w:hyperlink r:id="rId11">
        <w:r>
          <w:rPr>
            <w:color w:val="0000EE"/>
            <w:u w:val="single"/>
          </w:rPr>
          <w:t>https://github.com/wpai-inc/</w:t>
        </w:r>
      </w:hyperlink>
      <w:r>
        <w:t xml:space="preserve"> - Provides additional context on CodeWP's capabilities and its role in WordPress development.</w:t>
      </w:r>
      <w:r/>
    </w:p>
    <w:p>
      <w:pPr>
        <w:pStyle w:val="ListNumber"/>
        <w:spacing w:line="240" w:lineRule="auto"/>
        <w:ind w:left="720"/>
      </w:pPr>
      <w:r/>
      <w:hyperlink r:id="rId10">
        <w:r>
          <w:rPr>
            <w:color w:val="0000EE"/>
            <w:u w:val="single"/>
          </w:rPr>
          <w:t>https://automattic.com/2024/12/09/automattic-welcomes-wpai/</w:t>
        </w:r>
      </w:hyperlink>
      <w:r>
        <w:t xml:space="preserve"> - Highlights Automattic's commitment to making WordPress smarter and easier through AI solutions.</w:t>
      </w:r>
      <w:r/>
    </w:p>
    <w:p>
      <w:pPr>
        <w:pStyle w:val="ListNumber"/>
        <w:spacing w:line="240" w:lineRule="auto"/>
        <w:ind w:left="720"/>
      </w:pPr>
      <w:r/>
      <w:hyperlink r:id="rId13">
        <w:r>
          <w:rPr>
            <w:color w:val="0000EE"/>
            <w:u w:val="single"/>
          </w:rPr>
          <w:t>https://techcrunch.com/2024/12/09/automattic-acquires-wpai-a-startup-that-creates-ai-solutions-for-wordpress/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mattic.com/2024/12/09/automattic-welcomes-wpai/" TargetMode="External"/><Relationship Id="rId11" Type="http://schemas.openxmlformats.org/officeDocument/2006/relationships/hyperlink" Target="https://github.com/wpai-inc/" TargetMode="External"/><Relationship Id="rId12" Type="http://schemas.openxmlformats.org/officeDocument/2006/relationships/hyperlink" Target="https://wpai.co" TargetMode="External"/><Relationship Id="rId13" Type="http://schemas.openxmlformats.org/officeDocument/2006/relationships/hyperlink" Target="https://techcrunch.com/2024/12/09/automattic-acquires-wpai-a-startup-that-creates-ai-solutions-for-wordp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