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Cattle industry leaders voice concerns over Biden administration's regulatory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address at the Texas Cattle Feeders Association (TCFA) convention in San Antonio, Colin Woodall, CEO of the National Cattlemen’s Beef Association (NCBA), expressed concerns regarding the actions of the Biden administration during its remaining time in office. Speaking to an audience comprised of cattle feeders, producers, and industry representatives, Woodall indicated that the administration is actively pursuing the implementation of new regulations, particularly in the realm of cattle marketing.</w:t>
      </w:r>
      <w:r/>
    </w:p>
    <w:p>
      <w:r/>
      <w:r>
        <w:t xml:space="preserve">Woodall specifically referenced a proposal from Agriculture Secretary Tom Vilsack that seeks to intervene in the marketing practices for fed cattle. This initiative, according to Woodall, could jeopardise the interests of ranchers and feeders who are committed to producing high-quality beef, potentially driving down prices for their cattle. He suggested that the USDA’s justification for these regulatory changes – aimed at uncovering hidden fees and addressing anti-competitive practices – fails to resonate with industry stakeholders. </w:t>
      </w:r>
      <w:r/>
    </w:p>
    <w:p>
      <w:r/>
      <w:r>
        <w:t>“The USDA's regulatory approach for fed cattle marketing would single-handedly dismantle decades of value-based marketing progress made by producers across the supply chain in response to consumers’ demand for high-quality beef,” warned Ben Weinheimer, the President and CEO of TCFA. Woodall elaborated that the proposed changes to the Grain Inspectors, Packers &amp; Stockyards Administration (GIPSA) could empower individual producers to litigate against one another for perceived unfair pricing, a move he regards as potentially damaging to the industry's collective bargaining efforts.</w:t>
      </w:r>
      <w:r/>
    </w:p>
    <w:p>
      <w:r/>
      <w:r>
        <w:t>In a historical context, Woodall recalled the previous efforts to regulate GIPSA under the Obama administration and commented on Vilsack's renewed drive to enact similar changes, stating, “He came back with a vengeance to try to get this done.” The NCBA anticipates that they may need to engage in legal battles to contest the proposed regulatory shifts.</w:t>
      </w:r>
      <w:r/>
    </w:p>
    <w:p>
      <w:r/>
      <w:r>
        <w:t>Political action committees, including those related to TCFA and NCBA, play a critical role in supporting the beef industry's interests by helping to elect officials who understand and advocate for agricultural concerns. Woodall highlighted the importance of bipartisan support in accessing key decision-makers in Congress, particularly regarding ongoing legislative issues such as the potential changes to the Death Tax ceiling, which pose a risk to many ranch operations.</w:t>
      </w:r>
      <w:r/>
    </w:p>
    <w:p>
      <w:r/>
      <w:r>
        <w:t>The convention also acknowledged the significance of state-level initiatives such as the Texas Beef Checkoff, which has been instrumental in promoting beef within larger urban centres. Outgoing TCFA Chairman Gene Lowery noted that the checkoff, implemented ten years ago, continues to support efforts in raising consumer awareness about high-quality beef products. CattleFax COO Mike Murphy shared that increased consumer demand has correlated with enhanced pricing for higher quality cattle marketed under value-based programs.</w:t>
      </w:r>
      <w:r/>
    </w:p>
    <w:p>
      <w:r/>
      <w:r>
        <w:t>Further discussions at the event included insights from Tom Edwards, an expert in artificial intelligence (AI) from BlackFin360, who identified the dual nature of AI in advancing the beef sector; both as artificial insemination for genetics improvements and as a transformative tool in production and marketing. Edwards emphasised that while AI will supplement rather than replace human efforts, those who harness its capabilities will enjoy a competitive edge in the industry.</w:t>
      </w:r>
      <w:r/>
    </w:p>
    <w:p>
      <w:r/>
      <w:r>
        <w:t>Adding to the industry's technological evolution, Edwards outlined several key benefits of generative AI tools, including the potential for enhanced access to data insights without necessitating extensive technical knowledge, improved decision-making through real-time data analysis, and significant improvements in operational efficiency across various aspects of livestock management including feeding systems and health monitoring.</w:t>
      </w:r>
      <w:r/>
    </w:p>
    <w:p>
      <w:r/>
      <w:r>
        <w:t>In leadership developments, the convention concluded with the election of new TCFA officers, including Robby Kirkland as the 2025 chairman, alongside Laphe LaRoe as the chairman-elect and Ben Fort as vice chairman. As the cattle industry navigates regulatory challenges and embraces new technologies, the voices at the TCFA convention reflect a keen awareness of the need for adaptability and strategic foresight in a rapidly changing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https://www.oklahomafarmreport.com/okfr/2024/08/07/ncba-ceo-colin-woodall-excited-about-strategic-planning-underway-by-beef-producers/</w:t>
        </w:r>
      </w:hyperlink>
      <w:r>
        <w:t xml:space="preserve"> - Corroborates Colin Woodall's role and discussions on strategic planning, regulatory issues, and the cattle industry's future.</w:t>
      </w:r>
      <w:r/>
    </w:p>
    <w:p>
      <w:pPr>
        <w:pStyle w:val="ListNumber"/>
        <w:spacing w:line="240" w:lineRule="auto"/>
        <w:ind w:left="720"/>
      </w:pPr>
      <w:r/>
      <w:hyperlink r:id="rId11">
        <w:r>
          <w:rPr>
            <w:color w:val="0000EE"/>
            <w:u w:val="single"/>
          </w:rPr>
          <w:t>https://www.whitehouse.gov/briefing-room/statements-releases/2022/01/03/fact-sheet-the-biden-harris-action-plan-for-a-fairer-more-competitive-and-more-resilient-meat-and-poultry-supply-chain/</w:t>
        </w:r>
      </w:hyperlink>
      <w:r>
        <w:t xml:space="preserve"> - Details the Biden-Harris Administration's plans to strengthen rules under the Packers and Stockyards Act and increase transparency in cattle markets.</w:t>
      </w:r>
      <w:r/>
    </w:p>
    <w:p>
      <w:pPr>
        <w:pStyle w:val="ListNumber"/>
        <w:spacing w:line="240" w:lineRule="auto"/>
        <w:ind w:left="720"/>
      </w:pPr>
      <w:r/>
      <w:hyperlink r:id="rId12">
        <w:r>
          <w:rPr>
            <w:color w:val="0000EE"/>
            <w:u w:val="single"/>
          </w:rPr>
          <w:t>https://www.oklahomafarmreport.com/okfr/2024/08/06/colin-woodall-the-need-to-lower-entry-barriers-for-newcomers-in-the-beef-cattle-industry/</w:t>
        </w:r>
      </w:hyperlink>
      <w:r>
        <w:t xml:space="preserve"> - Supports the discussion on reducing regulations and entry barriers for newcomers in the beef cattle industry, as well as the impact of the Packers and Stockyards Proposal.</w:t>
      </w:r>
      <w:r/>
    </w:p>
    <w:p>
      <w:pPr>
        <w:pStyle w:val="ListNumber"/>
        <w:spacing w:line="240" w:lineRule="auto"/>
        <w:ind w:left="720"/>
      </w:pPr>
      <w:r/>
      <w:hyperlink r:id="rId13">
        <w:r>
          <w:rPr>
            <w:color w:val="0000EE"/>
            <w:u w:val="single"/>
          </w:rPr>
          <w:t>https://meatinstitute.org/press/meat-institute-usda-continues-over-regulate-beef-and-cattle-market</w:t>
        </w:r>
      </w:hyperlink>
      <w:r>
        <w:t xml:space="preserve"> - Provides insights into the USDA's regulatory actions and the industry's response to proposed changes under the Packers and Stockyards Act.</w:t>
      </w:r>
      <w:r/>
    </w:p>
    <w:p>
      <w:pPr>
        <w:pStyle w:val="ListNumber"/>
        <w:spacing w:line="240" w:lineRule="auto"/>
        <w:ind w:left="720"/>
      </w:pPr>
      <w:r/>
      <w:hyperlink r:id="rId10">
        <w:r>
          <w:rPr>
            <w:color w:val="0000EE"/>
            <w:u w:val="single"/>
          </w:rPr>
          <w:t>https://www.oklahomafarmreport.com/okfr/2024/08/07/ncba-ceo-colin-woodall-excited-about-strategic-planning-underway-by-beef-producers/</w:t>
        </w:r>
      </w:hyperlink>
      <w:r>
        <w:t xml:space="preserve"> - Mentions the historical context of GIPSA regulations and the potential legal battles the NCBA may face against the proposed regulatory shifts.</w:t>
      </w:r>
      <w:r/>
    </w:p>
    <w:p>
      <w:pPr>
        <w:pStyle w:val="ListNumber"/>
        <w:spacing w:line="240" w:lineRule="auto"/>
        <w:ind w:left="720"/>
      </w:pPr>
      <w:r/>
      <w:hyperlink r:id="rId12">
        <w:r>
          <w:rPr>
            <w:color w:val="0000EE"/>
            <w:u w:val="single"/>
          </w:rPr>
          <w:t>https://www.oklahomafarmreport.com/okfr/2024/08/06/colin-woodall-the-need-to-lower-entry-barriers-for-newcomers-in-the-beef-cattle-industry/</w:t>
        </w:r>
      </w:hyperlink>
      <w:r>
        <w:t xml:space="preserve"> - Highlights the importance of political action committees and bipartisan support in advocating for agricultural concerns, including the Death Tax ceiling issue.</w:t>
      </w:r>
      <w:r/>
    </w:p>
    <w:p>
      <w:pPr>
        <w:pStyle w:val="ListNumber"/>
        <w:spacing w:line="240" w:lineRule="auto"/>
        <w:ind w:left="720"/>
      </w:pPr>
      <w:r/>
      <w:hyperlink r:id="rId10">
        <w:r>
          <w:rPr>
            <w:color w:val="0000EE"/>
            <w:u w:val="single"/>
          </w:rPr>
          <w:t>https://www.oklahomafarmreport.com/okfr/2024/08/07/ncba-ceo-colin-woodall-excited-about-strategic-planning-underway-by-beef-producers/</w:t>
        </w:r>
      </w:hyperlink>
      <w:r>
        <w:t xml:space="preserve"> - Discusses state-level initiatives like the Texas Beef Checkoff and its role in promoting beef within urban centers.</w:t>
      </w:r>
      <w:r/>
    </w:p>
    <w:p>
      <w:pPr>
        <w:pStyle w:val="ListNumber"/>
        <w:spacing w:line="240" w:lineRule="auto"/>
        <w:ind w:left="720"/>
      </w:pPr>
      <w:r/>
      <w:hyperlink r:id="rId12">
        <w:r>
          <w:rPr>
            <w:color w:val="0000EE"/>
            <w:u w:val="single"/>
          </w:rPr>
          <w:t>https://www.oklahomafarmreport.com/okfr/2024/08/06/colin-woodall-the-need-to-lower-entry-barriers-for-newcomers-in-the-beef-cattle-industry/</w:t>
        </w:r>
      </w:hyperlink>
      <w:r>
        <w:t xml:space="preserve"> - Corroborates the increased consumer demand and enhanced pricing for higher quality cattle marketed under value-based programs.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original article, which would contain detailed discussions on AI in the beef sector and leadership developments.</w:t>
      </w:r>
      <w:r/>
    </w:p>
    <w:p>
      <w:pPr>
        <w:pStyle w:val="ListNumber"/>
        <w:spacing w:line="240" w:lineRule="auto"/>
        <w:ind w:left="720"/>
      </w:pPr>
      <w:r/>
      <w:hyperlink r:id="rId13">
        <w:r>
          <w:rPr>
            <w:color w:val="0000EE"/>
            <w:u w:val="single"/>
          </w:rPr>
          <w:t>https://meatinstitute.org/press/meat-institute-usda-continues-over-regulate-beef-and-cattle-market</w:t>
        </w:r>
      </w:hyperlink>
      <w:r>
        <w:t xml:space="preserve"> - Supports the industry's concerns about the USDA's regulatory actions and their potential impact on the cattle market.</w:t>
      </w:r>
      <w:r/>
    </w:p>
    <w:p>
      <w:pPr>
        <w:pStyle w:val="ListNumber"/>
        <w:spacing w:line="240" w:lineRule="auto"/>
        <w:ind w:left="720"/>
      </w:pPr>
      <w:r/>
      <w:hyperlink r:id="rId10">
        <w:r>
          <w:rPr>
            <w:color w:val="0000EE"/>
            <w:u w:val="single"/>
          </w:rPr>
          <w:t>https://www.oklahomafarmreport.com/okfr/2024/08/07/ncba-ceo-colin-woodall-excited-about-strategic-planning-underway-by-beef-producers/</w:t>
        </w:r>
      </w:hyperlink>
      <w:r>
        <w:t xml:space="preserve"> - Mentions the election of new TCFA officers and the industry's need for adaptability and strategic foresight in a changing landscape.</w:t>
      </w:r>
      <w:r/>
    </w:p>
    <w:p>
      <w:pPr>
        <w:pStyle w:val="ListNumber"/>
        <w:spacing w:line="240" w:lineRule="auto"/>
        <w:ind w:left="720"/>
      </w:pPr>
      <w:r/>
      <w:hyperlink r:id="rId14">
        <w:r>
          <w:rPr>
            <w:color w:val="0000EE"/>
            <w:u w:val="single"/>
          </w:rPr>
          <w:t>https://calfnews.net/top-stories/tcfa-ncba-not-buying-vilsacks-marketing-intervention-plan/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klahomafarmreport.com/okfr/2024/08/07/ncba-ceo-colin-woodall-excited-about-strategic-planning-underway-by-beef-producers/" TargetMode="External"/><Relationship Id="rId11" Type="http://schemas.openxmlformats.org/officeDocument/2006/relationships/hyperlink" Target="https://www.whitehouse.gov/briefing-room/statements-releases/2022/01/03/fact-sheet-the-biden-harris-action-plan-for-a-fairer-more-competitive-and-more-resilient-meat-and-poultry-supply-chain/" TargetMode="External"/><Relationship Id="rId12" Type="http://schemas.openxmlformats.org/officeDocument/2006/relationships/hyperlink" Target="https://www.oklahomafarmreport.com/okfr/2024/08/06/colin-woodall-the-need-to-lower-entry-barriers-for-newcomers-in-the-beef-cattle-industry/" TargetMode="External"/><Relationship Id="rId13" Type="http://schemas.openxmlformats.org/officeDocument/2006/relationships/hyperlink" Target="https://meatinstitute.org/press/meat-institute-usda-continues-over-regulate-beef-and-cattle-market" TargetMode="External"/><Relationship Id="rId14" Type="http://schemas.openxmlformats.org/officeDocument/2006/relationships/hyperlink" Target="https://calfnews.net/top-stories/tcfa-ncba-not-buying-vilsacks-marketing-intervention-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