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North Carolina establishes centre for advanced air mobility and unmanned systems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North Carolina is making significant strides in the development of air transportation technologies through the establishment of the University Transportation Center of Excellence for Advanced Air Mobility (AAM) and Unmanned Aircraft Systems (UAS). This initiative, led by the N.C. Department of Transportation (NCDOT), is a collaborative effort involving prominent institutions such as N.C. Agricultural and Technical State University, N.C. State University, and Elizabeth City State University.</w:t>
      </w:r>
      <w:r/>
    </w:p>
    <w:p>
      <w:r/>
      <w:r>
        <w:t>The primary aim of this centre is to revolutionise the ways in which people and goods are transported, by focusing on innovative aviation technologies that address current transportation challenges. The new centre will explore several crucial areas, including emergency response strategies, regional air mobility advancements, and the preparation of necessary infrastructure and workforce to support these emerging technologies.</w:t>
      </w:r>
      <w:r/>
    </w:p>
    <w:p>
      <w:r/>
      <w:r>
        <w:t>Nick Short, the interim director of aviation at NCDOT, expressed optimism regarding the centre's potential, stating, “This centre represents an extraordinary opportunity to revolutionise transportation in our state.” He further highlighted the importance of investing in research to not only shape the future of air mobility but also to equip North Carolina’s workforce to excel in an evolving field. He noted, “I am especially thrilled to see N.C. A&amp;T State University take the lead on this project. Their expertise and leadership will be instrumental in advancing this initiative.”</w:t>
      </w:r>
      <w:r/>
    </w:p>
    <w:p>
      <w:r/>
      <w:r>
        <w:t>A significant focus of the project will be the development of simulation platforms designed to improve coordination between ground and air transportation systems. This effort is particularly pertinent for the safe deployment of electric Vertical Take-Off and Landing (eVTOL) aircraft. The initiative also prioritises public engagement to foster community acceptance of these technologies while examining the dynamics of the evolving aviation job market.</w:t>
      </w:r>
      <w:r/>
    </w:p>
    <w:p>
      <w:r/>
      <w:r>
        <w:t>In terms of specific contributions, N.C. State University will play an essential role in integrating surface and air mobility systems, enhancing rural emergency response capabilities, and analysing the economic and workforce impacts of AAM. Meanwhile, Elizabeth City State University will concentrate on researching the applications of UAS and AAM technologies in rural emergency response scenarios, which will provide vital insights for policymakers and aid in developing training programmes for future operators.</w:t>
      </w:r>
      <w:r/>
    </w:p>
    <w:p>
      <w:r/>
      <w:r>
        <w:t>One of the project's paramount objectives is to create simulation platforms that ensure seamless integration between ground and air transport systems, thus improving mobility across both rural and urban landscapes. Additionally, the centre aims to utilise UAS technologies for emergency response, addressing the unique challenges faced by rural communities during disasters.</w:t>
      </w:r>
      <w:r/>
    </w:p>
    <w:p>
      <w:r/>
      <w:r>
        <w:t>Workforce development is also a focal point of the centre's mission, as it seeks to prepare the next generation of professionals with the requisite skills to thrive in this rapidly changing industry. By prioritising education and training, the initiative aims to solidify North Carolina's position as a leader in transportation innovation.</w:t>
      </w:r>
      <w:r/>
    </w:p>
    <w:p>
      <w:r/>
      <w:r>
        <w:t>Daniel Findley, lead researcher at N.C. State University’s Institute for Transportation Research and Education, articulated the potential benefits of the partnership: “This partnership will advance innovative transportation solutions that benefit rural and urban communities alike. Advanced Air Mobility has transformative potential in N.C. and beyond, and our research team is well positioned to contribute in the areas of surface and air mobility integration, rural emergency response, operational safety and reliability, and the potential economic, infrastructure, and workforce benefits and impacts of this technology.”</w:t>
      </w:r>
      <w:r/>
    </w:p>
    <w:p>
      <w:r/>
      <w:r>
        <w:t>The initiative has secured an initial funding of $2 million over two years, aimed at driving impactful research and training programmes. This funding is intended to ensure that North Carolina continues to be at the forefront of advancements in transportation innovation. Further details regarding NCDOT’s Advanced Mobility initiatives can be found on their official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https://www.ncat.edu/cobe/transportation-institute/catm/index.php</w:t>
        </w:r>
      </w:hyperlink>
      <w:r>
        <w:t xml:space="preserve"> - This link supports the involvement of N.C. Agricultural and Technical State University in transportation research and innovation, similar to the collaborative efforts described in the article.</w:t>
      </w:r>
      <w:r/>
    </w:p>
    <w:p>
      <w:pPr>
        <w:pStyle w:val="ListNumber"/>
        <w:spacing w:line="240" w:lineRule="auto"/>
        <w:ind w:left="720"/>
      </w:pPr>
      <w:r/>
      <w:hyperlink r:id="rId11">
        <w:r>
          <w:rPr>
            <w:color w:val="0000EE"/>
            <w:u w:val="single"/>
          </w:rPr>
          <w:t>https://cammse.charlotte.edu</w:t>
        </w:r>
      </w:hyperlink>
      <w:r>
        <w:t xml:space="preserve"> - This link provides information on another University Transportation Center, highlighting the collaborative research and education efforts in transportation, which is relevant to the centre mentioned in the article.</w:t>
      </w:r>
      <w:r/>
    </w:p>
    <w:p>
      <w:pPr>
        <w:pStyle w:val="ListNumber"/>
        <w:spacing w:line="240" w:lineRule="auto"/>
        <w:ind w:left="720"/>
      </w:pPr>
      <w:r/>
      <w:hyperlink r:id="rId12">
        <w:r>
          <w:rPr>
            <w:color w:val="0000EE"/>
            <w:u w:val="single"/>
          </w:rPr>
          <w:t>https://www.ncdot.gov/initiatives/Pages/default.aspx</w:t>
        </w:r>
      </w:hyperlink>
      <w:r>
        <w:t xml:space="preserve"> - This link would provide details on NCDOT’s various initiatives, including those related to advanced air mobility and unmanned aircraft systems, although the specific page might not be available.</w:t>
      </w:r>
      <w:r/>
    </w:p>
    <w:p>
      <w:pPr>
        <w:pStyle w:val="ListNumber"/>
        <w:spacing w:line="240" w:lineRule="auto"/>
        <w:ind w:left="720"/>
      </w:pPr>
      <w:r/>
      <w:hyperlink r:id="rId13">
        <w:r>
          <w:rPr>
            <w:color w:val="0000EE"/>
            <w:u w:val="single"/>
          </w:rPr>
          <w:t>https://www.ncsu.edu/itre/</w:t>
        </w:r>
      </w:hyperlink>
      <w:r>
        <w:t xml:space="preserve"> - This link is to the Institute for Transportation Research and Education at N.C. State University, which is mentioned as a key partner in the initiative, focusing on surface and air mobility integration and rural emergency response.</w:t>
      </w:r>
      <w:r/>
    </w:p>
    <w:p>
      <w:pPr>
        <w:pStyle w:val="ListNumber"/>
        <w:spacing w:line="240" w:lineRule="auto"/>
        <w:ind w:left="720"/>
      </w:pPr>
      <w:r/>
      <w:hyperlink r:id="rId14">
        <w:r>
          <w:rPr>
            <w:color w:val="0000EE"/>
            <w:u w:val="single"/>
          </w:rPr>
          <w:t>https://www.ecsu.edu/</w:t>
        </w:r>
      </w:hyperlink>
      <w:r>
        <w:t xml:space="preserve"> - This link is to Elizabeth City State University, which is involved in researching the applications of UAS and AAM technologies in rural emergency response scenarios.</w:t>
      </w:r>
      <w:r/>
    </w:p>
    <w:p>
      <w:pPr>
        <w:pStyle w:val="ListNumber"/>
        <w:spacing w:line="240" w:lineRule="auto"/>
        <w:ind w:left="720"/>
      </w:pPr>
      <w:r/>
      <w:hyperlink r:id="rId15">
        <w:r>
          <w:rPr>
            <w:color w:val="0000EE"/>
            <w:u w:val="single"/>
          </w:rPr>
          <w:t>https://www.faa.gov/uas/</w:t>
        </w:r>
      </w:hyperlink>
      <w:r>
        <w:t xml:space="preserve"> - This link provides information from the Federal Aviation Administration on Unmanned Aircraft Systems (UAS), which is relevant to the UAS technologies mentioned in the article.</w:t>
      </w:r>
      <w:r/>
    </w:p>
    <w:p>
      <w:pPr>
        <w:pStyle w:val="ListNumber"/>
        <w:spacing w:line="240" w:lineRule="auto"/>
        <w:ind w:left="720"/>
      </w:pPr>
      <w:r/>
      <w:hyperlink r:id="rId16">
        <w:r>
          <w:rPr>
            <w:color w:val="0000EE"/>
            <w:u w:val="single"/>
          </w:rPr>
          <w:t>https://www.faa.gov/about/office_org/headquarters_offices/ang/publications/media/Urban_Air_Mobility_White_Paper.pdf</w:t>
        </w:r>
      </w:hyperlink>
      <w:r>
        <w:t xml:space="preserve"> - This link provides a white paper on Urban Air Mobility from the FAA, which aligns with the advanced air mobility focus of the centre described in the article.</w:t>
      </w:r>
      <w:r/>
    </w:p>
    <w:p>
      <w:pPr>
        <w:pStyle w:val="ListNumber"/>
        <w:spacing w:line="240" w:lineRule="auto"/>
        <w:ind w:left="720"/>
      </w:pPr>
      <w:r/>
      <w:hyperlink r:id="rId17">
        <w:r>
          <w:rPr>
            <w:color w:val="0000EE"/>
            <w:u w:val="single"/>
          </w:rPr>
          <w:t>https://www.transportation.gov/policy-initiatives/advanced-air-mobility</w:t>
        </w:r>
      </w:hyperlink>
      <w:r>
        <w:t xml:space="preserve"> - This link provides information from the U.S. Department of Transportation on Advanced Air Mobility initiatives, which is relevant to the national context of the centre’s objectives.</w:t>
      </w:r>
      <w:r/>
    </w:p>
    <w:p>
      <w:pPr>
        <w:pStyle w:val="ListNumber"/>
        <w:spacing w:line="240" w:lineRule="auto"/>
        <w:ind w:left="720"/>
      </w:pPr>
      <w:r/>
      <w:hyperlink r:id="rId18">
        <w:r>
          <w:rPr>
            <w:color w:val="0000EE"/>
            <w:u w:val="single"/>
          </w:rPr>
          <w:t>https://www.ncdot.gov/news/press-releases/Pages/default.aspx</w:t>
        </w:r>
      </w:hyperlink>
      <w:r>
        <w:t xml:space="preserve"> - This link would provide press releases from NCDOT, which might include details on the centre’s establishment and funding, although the specific press release might not be available.</w:t>
      </w:r>
      <w:r/>
    </w:p>
    <w:p>
      <w:pPr>
        <w:pStyle w:val="ListNumber"/>
        <w:spacing w:line="240" w:lineRule="auto"/>
        <w:ind w:left="720"/>
      </w:pPr>
      <w:r/>
      <w:hyperlink r:id="rId19">
        <w:r>
          <w:rPr>
            <w:color w:val="0000EE"/>
            <w:u w:val="single"/>
          </w:rPr>
          <w:t>https://www.nccommerce.com/news/press-releases</w:t>
        </w:r>
      </w:hyperlink>
      <w:r>
        <w:t xml:space="preserve"> - This link provides press releases from the North Carolina Department of Commerce, which could include information on economic and workforce impacts related to the centre’s initiatives.</w:t>
      </w:r>
      <w:r/>
    </w:p>
    <w:p>
      <w:pPr>
        <w:pStyle w:val="ListNumber"/>
        <w:spacing w:line="240" w:lineRule="auto"/>
        <w:ind w:left="720"/>
      </w:pPr>
      <w:r/>
      <w:hyperlink r:id="rId9">
        <w:r>
          <w:rPr>
            <w:color w:val="0000EE"/>
            <w:u w:val="single"/>
          </w:rPr>
          <w:t>https://www.noahwire.com</w:t>
        </w:r>
      </w:hyperlink>
      <w:r>
        <w:t xml:space="preserve"> - This is the source of the original article, but it does not provide additional corroborating information beyond what is already stated.</w:t>
      </w:r>
      <w:r/>
    </w:p>
    <w:p>
      <w:pPr>
        <w:pStyle w:val="ListNumber"/>
        <w:spacing w:line="240" w:lineRule="auto"/>
        <w:ind w:left="720"/>
      </w:pPr>
      <w:r/>
      <w:hyperlink r:id="rId20">
        <w:r>
          <w:rPr>
            <w:color w:val="0000EE"/>
            <w:u w:val="single"/>
          </w:rPr>
          <w:t>https://www.suasnews.com/2024/12/nc-universities-and-ncdot-partner-on-air-mobility-and-drone-innovation/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cat.edu/cobe/transportation-institute/catm/index.php" TargetMode="External"/><Relationship Id="rId11" Type="http://schemas.openxmlformats.org/officeDocument/2006/relationships/hyperlink" Target="https://cammse.charlotte.edu" TargetMode="External"/><Relationship Id="rId12" Type="http://schemas.openxmlformats.org/officeDocument/2006/relationships/hyperlink" Target="https://www.ncdot.gov/initiatives/Pages/default.aspx" TargetMode="External"/><Relationship Id="rId13" Type="http://schemas.openxmlformats.org/officeDocument/2006/relationships/hyperlink" Target="https://www.ncsu.edu/itre/" TargetMode="External"/><Relationship Id="rId14" Type="http://schemas.openxmlformats.org/officeDocument/2006/relationships/hyperlink" Target="https://www.ecsu.edu/" TargetMode="External"/><Relationship Id="rId15" Type="http://schemas.openxmlformats.org/officeDocument/2006/relationships/hyperlink" Target="https://www.faa.gov/uas/" TargetMode="External"/><Relationship Id="rId16" Type="http://schemas.openxmlformats.org/officeDocument/2006/relationships/hyperlink" Target="https://www.faa.gov/about/office_org/headquarters_offices/ang/publications/media/Urban_Air_Mobility_White_Paper.pdf" TargetMode="External"/><Relationship Id="rId17" Type="http://schemas.openxmlformats.org/officeDocument/2006/relationships/hyperlink" Target="https://www.transportation.gov/policy-initiatives/advanced-air-mobility" TargetMode="External"/><Relationship Id="rId18" Type="http://schemas.openxmlformats.org/officeDocument/2006/relationships/hyperlink" Target="https://www.ncdot.gov/news/press-releases/Pages/default.aspx" TargetMode="External"/><Relationship Id="rId19" Type="http://schemas.openxmlformats.org/officeDocument/2006/relationships/hyperlink" Target="https://www.nccommerce.com/news/press-releases" TargetMode="External"/><Relationship Id="rId20" Type="http://schemas.openxmlformats.org/officeDocument/2006/relationships/hyperlink" Target="https://www.suasnews.com/2024/12/nc-universities-and-ncdot-partner-on-air-mobility-and-drone-innov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