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choosing the right UCaaS and CCaaS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evolving workplace landscape, businesses increasingly rely on Unified Communications as a Service (UCaaS) and Contact Centre as a Service (CCaaS) platforms to facilitate seamless communication between employees, whether working remotely, in-office, or in a hybrid environment. As companies transition to more flexible work arrangements, the selection of an appropriate cloud-based voice solution is paramount.</w:t>
      </w:r>
      <w:r/>
    </w:p>
    <w:p>
      <w:r/>
      <w:r>
        <w:t>The integration of cloud-enabled voice technology allows employees to shift effortlessly between remote and office settings. Modern voice platforms transcend traditional components such as desk phones and call centres, encapsulating a comprehensive cloud-based communications infrastructure. This new generation of voice solutions is designed to be scalable, adapting to the varying demands placed on business operations without compromising reliability.</w:t>
      </w:r>
      <w:r/>
    </w:p>
    <w:p>
      <w:r/>
      <w:r>
        <w:t>According to FedTech Magazine, cloud-based voice solutions provide crucial benefits including redundancy, superior quality, and enhanced security measures. These features not only promote a reliable communication framework but also enable employees to work from diverse locations with minimal disruption. In hybrid work scenarios, where teams converge from various geographic regions, a robust voice platform becomes essential in fostering collaboration and maintaining operational efficacy.</w:t>
      </w:r>
      <w:r/>
    </w:p>
    <w:p>
      <w:r/>
      <w:r>
        <w:t>When organisations evaluate potential UCaaS or CCaaS platforms, they consider the platforms’ capacity for immediate transitions to backup systems and their scalability. This is particularly significant during peak times when customer demand surges unexpectedly, reflecting the need for systems capable of accommodating unanticipated workloads. It is noted that such platforms should offer at least double the scalability to ensure businesses can navigate sudden increases in communication needs effectively.</w:t>
      </w:r>
      <w:r/>
    </w:p>
    <w:p>
      <w:r/>
      <w:r>
        <w:t>In the context of widespread remote work, security emerges as a critical concern. As highlighted in the discussion, businesses are encouraged to prioritise security features tailored for cloud-based voice solutions. Essential capabilities include access and vulnerability management, incident response strategies, fraud monitoring procedures, comprehensive audits, and third-party testing to guarantee the continued availability and integrity of communication channels.</w:t>
      </w:r>
      <w:r/>
    </w:p>
    <w:p>
      <w:r/>
      <w:r>
        <w:t>The implications of selecting the right UCaaS or CCaaS platform extend beyond mere technical capabilities; they impact the overall efficiency, security, and collaboration within teams operating in a hybrid work environment. As technology continues to advance, businesses are navigating a demanding landscape that necessitates careful consideration of the tools they utilise to remain agile and responsive to both employee and customer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https://getvoip.com/blog/unified-communications-benefits/</w:t>
        </w:r>
      </w:hyperlink>
      <w:r>
        <w:t xml:space="preserve"> - This article supports the benefits of Unified Communications, including improved team productivity, streamlined onboarding, and the ability to implement remote/hybrid work, all of which are crucial in the evolving workplace landscape.</w:t>
      </w:r>
      <w:r/>
    </w:p>
    <w:p>
      <w:pPr>
        <w:pStyle w:val="ListNumber"/>
        <w:spacing w:line="240" w:lineRule="auto"/>
        <w:ind w:left="720"/>
      </w:pPr>
      <w:r/>
      <w:hyperlink r:id="rId10">
        <w:r>
          <w:rPr>
            <w:color w:val="0000EE"/>
            <w:u w:val="single"/>
          </w:rPr>
          <w:t>https://getvoip.com/blog/unified-communications-benefits/</w:t>
        </w:r>
      </w:hyperlink>
      <w:r>
        <w:t xml:space="preserve"> - It highlights the scalability and security features of UCaaS platforms, which are essential for adapting to varying business demands and ensuring reliable communication.</w:t>
      </w:r>
      <w:r/>
    </w:p>
    <w:p>
      <w:pPr>
        <w:pStyle w:val="ListNumber"/>
        <w:spacing w:line="240" w:lineRule="auto"/>
        <w:ind w:left="720"/>
      </w:pPr>
      <w:r/>
      <w:hyperlink r:id="rId11">
        <w:r>
          <w:rPr>
            <w:color w:val="0000EE"/>
            <w:u w:val="single"/>
          </w:rPr>
          <w:t>https://www.nextiva.com/blog/contact-center-as-a-service.html</w:t>
        </w:r>
      </w:hyperlink>
      <w:r>
        <w:t xml:space="preserve"> - This guide explains the benefits of Contact Center as a Service (CCaaS), including cost-effectiveness, scalability, and improved customer experience, which are key considerations for businesses evaluating cloud-based voice solutions.</w:t>
      </w:r>
      <w:r/>
    </w:p>
    <w:p>
      <w:pPr>
        <w:pStyle w:val="ListNumber"/>
        <w:spacing w:line="240" w:lineRule="auto"/>
        <w:ind w:left="720"/>
      </w:pPr>
      <w:r/>
      <w:hyperlink r:id="rId11">
        <w:r>
          <w:rPr>
            <w:color w:val="0000EE"/>
            <w:u w:val="single"/>
          </w:rPr>
          <w:t>https://www.nextiva.com/blog/contact-center-as-a-service.html</w:t>
        </w:r>
      </w:hyperlink>
      <w:r>
        <w:t xml:space="preserve"> - It discusses the importance of CCaaS in handling peak times and unexpected surges in customer demand, emphasizing the need for scalable systems.</w:t>
      </w:r>
      <w:r/>
    </w:p>
    <w:p>
      <w:pPr>
        <w:pStyle w:val="ListNumber"/>
        <w:spacing w:line="240" w:lineRule="auto"/>
        <w:ind w:left="720"/>
      </w:pPr>
      <w:r/>
      <w:hyperlink r:id="rId12">
        <w:r>
          <w:rPr>
            <w:color w:val="0000EE"/>
            <w:u w:val="single"/>
          </w:rPr>
          <w:t>https://vivo.tech/blogs/news/10-key-benefits-of-unified-communications-helping-keep-your-business-connected</w:t>
        </w:r>
      </w:hyperlink>
      <w:r>
        <w:t xml:space="preserve"> - This article details how UC platforms facilitate collaboration, empower remote working, and improve the user experience, all of which are vital in hybrid work environments.</w:t>
      </w:r>
      <w:r/>
    </w:p>
    <w:p>
      <w:pPr>
        <w:pStyle w:val="ListNumber"/>
        <w:spacing w:line="240" w:lineRule="auto"/>
        <w:ind w:left="720"/>
      </w:pPr>
      <w:r/>
      <w:hyperlink r:id="rId12">
        <w:r>
          <w:rPr>
            <w:color w:val="0000EE"/>
            <w:u w:val="single"/>
          </w:rPr>
          <w:t>https://vivo.tech/blogs/news/10-key-benefits-of-unified-communications-helping-keep-your-business-connected</w:t>
        </w:r>
      </w:hyperlink>
      <w:r>
        <w:t xml:space="preserve"> - It highlights the security measures provided by cloud-based UC systems, such as automated algorithms to protect company databases and prevent malware attacks.</w:t>
      </w:r>
      <w:r/>
    </w:p>
    <w:p>
      <w:pPr>
        <w:pStyle w:val="ListNumber"/>
        <w:spacing w:line="240" w:lineRule="auto"/>
        <w:ind w:left="720"/>
      </w:pPr>
      <w:r/>
      <w:hyperlink r:id="rId11">
        <w:r>
          <w:rPr>
            <w:color w:val="0000EE"/>
            <w:u w:val="single"/>
          </w:rPr>
          <w:t>https://www.nextiva.com/blog/contact-center-as-a-service.html</w:t>
        </w:r>
      </w:hyperlink>
      <w:r>
        <w:t xml:space="preserve"> - This source emphasizes the importance of security features in CCaaS platforms, including access and vulnerability management, incident response strategies, and comprehensive audits.</w:t>
      </w:r>
      <w:r/>
    </w:p>
    <w:p>
      <w:pPr>
        <w:pStyle w:val="ListNumber"/>
        <w:spacing w:line="240" w:lineRule="auto"/>
        <w:ind w:left="720"/>
      </w:pPr>
      <w:r/>
      <w:hyperlink r:id="rId13">
        <w:r>
          <w:rPr>
            <w:color w:val="0000EE"/>
            <w:u w:val="single"/>
          </w:rPr>
          <w:t>https://www.nice.com/glossary/what-is-ccaas-contact-center-as-a-service</w:t>
        </w:r>
      </w:hyperlink>
      <w:r>
        <w:t xml:space="preserve"> - This glossary explains how CCaaS solutions improve customer satisfaction and provide exceptional customer service through advanced technologies and seamless omnichannel support.</w:t>
      </w:r>
      <w:r/>
    </w:p>
    <w:p>
      <w:pPr>
        <w:pStyle w:val="ListNumber"/>
        <w:spacing w:line="240" w:lineRule="auto"/>
        <w:ind w:left="720"/>
      </w:pPr>
      <w:r/>
      <w:hyperlink r:id="rId10">
        <w:r>
          <w:rPr>
            <w:color w:val="0000EE"/>
            <w:u w:val="single"/>
          </w:rPr>
          <w:t>https://getvoip.com/blog/unified-communications-benefits/</w:t>
        </w:r>
      </w:hyperlink>
      <w:r>
        <w:t xml:space="preserve"> - It discusses the reduction in operational and maintenance costs with UCaaS, which aligns with the need for cost-effective and scalable solutions in hybrid work settings.</w:t>
      </w:r>
      <w:r/>
    </w:p>
    <w:p>
      <w:pPr>
        <w:pStyle w:val="ListNumber"/>
        <w:spacing w:line="240" w:lineRule="auto"/>
        <w:ind w:left="720"/>
      </w:pPr>
      <w:r/>
      <w:hyperlink r:id="rId12">
        <w:r>
          <w:rPr>
            <w:color w:val="0000EE"/>
            <w:u w:val="single"/>
          </w:rPr>
          <w:t>https://vivo.tech/blogs/news/10-key-benefits-of-unified-communications-helping-keep-your-business-connected</w:t>
        </w:r>
      </w:hyperlink>
      <w:r>
        <w:t xml:space="preserve"> - This article explains how UC platforms streamline omnichannel communication, facilitating easier connections between employees and customers across various channels.</w:t>
      </w:r>
      <w:r/>
    </w:p>
    <w:p>
      <w:pPr>
        <w:pStyle w:val="ListNumber"/>
        <w:spacing w:line="240" w:lineRule="auto"/>
        <w:ind w:left="720"/>
      </w:pPr>
      <w:r/>
      <w:hyperlink r:id="rId11">
        <w:r>
          <w:rPr>
            <w:color w:val="0000EE"/>
            <w:u w:val="single"/>
          </w:rPr>
          <w:t>https://www.nextiva.com/blog/contact-center-as-a-service.html</w:t>
        </w:r>
      </w:hyperlink>
      <w:r>
        <w:t xml:space="preserve"> - It highlights the automation of repetitive tasks in CCaaS solutions, which helps agents focus on more complex customer issues and deliver personalized service, enhancing overall efficiency and collaboration.</w:t>
      </w:r>
      <w:r/>
    </w:p>
    <w:p>
      <w:pPr>
        <w:pStyle w:val="ListNumber"/>
        <w:spacing w:line="240" w:lineRule="auto"/>
        <w:ind w:left="720"/>
      </w:pPr>
      <w:r/>
      <w:hyperlink r:id="rId14">
        <w:r>
          <w:rPr>
            <w:color w:val="0000EE"/>
            <w:u w:val="single"/>
          </w:rPr>
          <w:t>https://fedtechmagazine.com/article/2024/12/successful-hybrid-workplaces-start-flexible-communication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tvoip.com/blog/unified-communications-benefits/" TargetMode="External"/><Relationship Id="rId11" Type="http://schemas.openxmlformats.org/officeDocument/2006/relationships/hyperlink" Target="https://www.nextiva.com/blog/contact-center-as-a-service.html" TargetMode="External"/><Relationship Id="rId12" Type="http://schemas.openxmlformats.org/officeDocument/2006/relationships/hyperlink" Target="https://vivo.tech/blogs/news/10-key-benefits-of-unified-communications-helping-keep-your-business-connected" TargetMode="External"/><Relationship Id="rId13" Type="http://schemas.openxmlformats.org/officeDocument/2006/relationships/hyperlink" Target="https://www.nice.com/glossary/what-is-ccaas-contact-center-as-a-service" TargetMode="External"/><Relationship Id="rId14" Type="http://schemas.openxmlformats.org/officeDocument/2006/relationships/hyperlink" Target="https://fedtechmagazine.com/article/2024/12/successful-hybrid-workplaces-start-flexible-commun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