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Aleksei Naumov leads advancements in neural network compression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artificial intelligence, Aleksei Naumov has emerged as an influential figure in the domain of neural network compression. Serving as the Lead AI Research Engineer at Terra Quantum, Naumov's recent advancements in AI technology are poised to enhance accessibility, efficiency, and security for a variety of applications. His latest research paper, titled “TQCompressor: Improving Tensor Decomposition Methods in Neural Networks via Permutations,” was notably presented at the IEEE MIPR 2024 conference and has been recognised as a significant contribution to AI research.</w:t>
      </w:r>
      <w:r/>
    </w:p>
    <w:p>
      <w:r/>
      <w:r>
        <w:t>Naumov’s work strategically tackles a considerable challenge within the AI sector: the need to compress large language models (LLMs) so they can function effectively on mobile devices without sacrificing performance. In an interview, he outlined the difficulties engineers face when attempting to compress these models and voiced his perspective on the recent release by Meta, which introduced compressed versions of their Llama 3.2 models intended for smartphones.</w:t>
      </w:r>
      <w:r/>
    </w:p>
    <w:p>
      <w:r/>
      <w:r>
        <w:t>Speaking to TechBullion, Naumov remarked on the positive implications of Meta's initiative, stating, “This is a very positive signal indicating a shift in the industry towards developing solutions based on on-device models." He pointed out that, historically, major technology corporations have concentrated their efforts on creating extensive models tailored for large-scale GPU clusters. However, Meta's leadership in developing on-device inference solutions may catalyse a broader trend toward localised AI applications.</w:t>
      </w:r>
      <w:r/>
    </w:p>
    <w:p>
      <w:r/>
      <w:r>
        <w:t>On-device inference brings numerous advantages, including improved data security—minimising risks associated with data leaks—as well as significant cost savings by reducing reliance on cloud infrastructure. Furthermore, the capacity to operate AI applications directly on devices unlocks numerous new opportunities, especially in areas previously hindered by privacy concerns and high operational costs.</w:t>
      </w:r>
      <w:r/>
    </w:p>
    <w:p>
      <w:r/>
      <w:r>
        <w:t>Despite these advancements, Naumov noted that the technical methodologies employed by Meta are not necessarily revolutionary but rather build on established techniques such as pruning and knowledge distillation. These strategies involve reducing the number of parameters in large models while maintaining their core functionality, but such processes often require extensive retraining. This necessity for substantial computational resources means that the methods remain largely inaccessible to smaller developers, who frequently lack the funding or infrastructure needed.</w:t>
      </w:r>
      <w:r/>
    </w:p>
    <w:p>
      <w:r/>
      <w:r>
        <w:t>Addressing this issue, Naumov described how the TQCompressor approach developed by his team significantly reduces both the time and costs associated with fine-tuning compressed models—by over thirty times, according to his research. This advancement not only eases the financial burden typically experienced by developers but also democratises access to the creation of compressed AI models, making sophisticated applications achievable for a wider array of businesses.</w:t>
      </w:r>
      <w:r/>
    </w:p>
    <w:p>
      <w:r/>
      <w:r>
        <w:t>He elaborated on the challenges associated with model compression, highlighting that the considerable computational power required during the fine-tuning phase often necessitates an extensive investment in hardware or cloud services. He stated, “For example, fully fine-tuning a large language model (LLM) in half-precision (16 bits) typically requires around 16GB of GPU memory per 1 billion parameters.” This demanding need for resources presents barriers specifically for smaller firms and initiates a cycle where only well-funded companies can afford advanced AI research.</w:t>
      </w:r>
      <w:r/>
    </w:p>
    <w:p>
      <w:r/>
      <w:r>
        <w:t>Naumov advises those in the industry to consider a shift towards tensor and matrix decomposition methods. He elaborated on the pitfalls associated with conventional techniques like pruning and distillation, which can lead to unreliable model quality and increased costs. In contrast, he notes the advantages of matrix decomposition methods that mathematically ensure the compressed model retains fidelity to the original.</w:t>
      </w:r>
      <w:r/>
    </w:p>
    <w:p>
      <w:r/>
      <w:r>
        <w:t>Furthermore, Naumov underscored the significant potential of local, compressed AI models in transforming the healthcare sector. The high stakes surrounding patient data privacy and regulatory compliance make on-device processing not just an advantage, but a necessity. He affirmed, “In healthcare, where the stakes are uniquely high, privacy isn’t just a priority—it’s a foundational requirement.”</w:t>
      </w:r>
      <w:r/>
    </w:p>
    <w:p>
      <w:r/>
      <w:r>
        <w:t>The application of on-device AI has the potential to greatly enhance patient care by ensuring sensitive information remains protected within secure environments, thus allowing for innovations such as personalised medicine. Naumov explained that AI could facilitate real-time monitoring and management of health conditions while ensuring compliance with stringent data protection laws.</w:t>
      </w:r>
      <w:r/>
    </w:p>
    <w:p>
      <w:r/>
      <w:r>
        <w:t>As organisations begin to explore the myriad ways compressed models can be implemented not only in healthcare but across various sectors, Naumov remains committed to pushing the boundaries of what is achievable in model optimisation and accessibility. This is indicative of a broader trend that may redefine how AI technologies are developed and integrated into business practices, ultimately opening new avenues for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https://thequantuminsider.com/2024/03/07/researchers-say-new-algorithm-outperforms-existing-ai-compressors-in-accuracy-and-reduction-of-computational-demands-of-gpt-2/</w:t>
        </w:r>
      </w:hyperlink>
      <w:r>
        <w:t xml:space="preserve"> - Corroborates Aleksei Naumov's work on the TQCompressor algorithm, its performance, and the benefits of compressing large language models without sacrificing performance.</w:t>
      </w:r>
      <w:r/>
    </w:p>
    <w:p>
      <w:pPr>
        <w:pStyle w:val="ListNumber"/>
        <w:spacing w:line="240" w:lineRule="auto"/>
        <w:ind w:left="720"/>
      </w:pPr>
      <w:r/>
      <w:hyperlink r:id="rId11">
        <w:r>
          <w:rPr>
            <w:color w:val="0000EE"/>
            <w:u w:val="single"/>
          </w:rPr>
          <w:t>https://www.hpcwire.com/off-the-wire/terra-quantum-unveils-tqcompressor-enhancing-large-language-model-efficiency/</w:t>
        </w:r>
      </w:hyperlink>
      <w:r>
        <w:t xml:space="preserve"> - Provides details on the TQCompressor algorithm, its impact on energy and compute costs, and its superior performance compared to other compressed models like DistilGPT-2.</w:t>
      </w:r>
      <w:r/>
    </w:p>
    <w:p>
      <w:pPr>
        <w:pStyle w:val="ListNumber"/>
        <w:spacing w:line="240" w:lineRule="auto"/>
        <w:ind w:left="720"/>
      </w:pPr>
      <w:r/>
      <w:hyperlink r:id="rId10">
        <w:r>
          <w:rPr>
            <w:color w:val="0000EE"/>
            <w:u w:val="single"/>
          </w:rPr>
          <w:t>https://thequantuminsider.com/2024/03/07/researchers-say-new-algorithm-outperforms-existing-ai-compressors-in-accuracy-and-reduction-of-computational-demands-of-gpt-2/</w:t>
        </w:r>
      </w:hyperlink>
      <w:r>
        <w:t xml:space="preserve"> - Explains the challenges of model compression, the loss of expressivity, and how the TQCompressor mitigates these issues.</w:t>
      </w:r>
      <w:r/>
    </w:p>
    <w:p>
      <w:pPr>
        <w:pStyle w:val="ListNumber"/>
        <w:spacing w:line="240" w:lineRule="auto"/>
        <w:ind w:left="720"/>
      </w:pPr>
      <w:r/>
      <w:hyperlink r:id="rId12">
        <w:r>
          <w:rPr>
            <w:color w:val="0000EE"/>
            <w:u w:val="single"/>
          </w:rPr>
          <w:t>https://www.intel.com/content/www/us/en/developer/articles/technical/an-easy-introduction-to-intel-neural-compressor.html</w:t>
        </w:r>
      </w:hyperlink>
      <w:r>
        <w:t xml:space="preserve"> - Describes conventional model compression techniques such as quantization, pruning, and knowledge distillation, which Naumov compares to his TQCompressor approach.</w:t>
      </w:r>
      <w:r/>
    </w:p>
    <w:p>
      <w:pPr>
        <w:pStyle w:val="ListNumber"/>
        <w:spacing w:line="240" w:lineRule="auto"/>
        <w:ind w:left="720"/>
      </w:pPr>
      <w:r/>
      <w:hyperlink r:id="rId12">
        <w:r>
          <w:rPr>
            <w:color w:val="0000EE"/>
            <w:u w:val="single"/>
          </w:rPr>
          <w:t>https://www.intel.com/content/www/us/en/developer/articles/technical/an-easy-introduction-to-intel-neural-compressor.html</w:t>
        </w:r>
      </w:hyperlink>
      <w:r>
        <w:t xml:space="preserve"> - Details the advantages and limitations of traditional compression methods like pruning and knowledge distillation, highlighting the need for more efficient methods.</w:t>
      </w:r>
      <w:r/>
    </w:p>
    <w:p>
      <w:pPr>
        <w:pStyle w:val="ListNumber"/>
        <w:spacing w:line="240" w:lineRule="auto"/>
        <w:ind w:left="720"/>
      </w:pPr>
      <w:r/>
      <w:hyperlink r:id="rId10">
        <w:r>
          <w:rPr>
            <w:color w:val="0000EE"/>
            <w:u w:val="single"/>
          </w:rPr>
          <w:t>https://thequantuminsider.com/2024/03/07/researchers-say-new-algorithm-outperforms-existing-ai-compressors-in-accuracy-and-reduction-of-computational-demands-of-gpt-2/</w:t>
        </w:r>
      </w:hyperlink>
      <w:r>
        <w:t xml:space="preserve"> - Discusses the computational demands of fine-tuning large language models and how the TQCompressor reduces these demands.</w:t>
      </w:r>
      <w:r/>
    </w:p>
    <w:p>
      <w:pPr>
        <w:pStyle w:val="ListNumber"/>
        <w:spacing w:line="240" w:lineRule="auto"/>
        <w:ind w:left="720"/>
      </w:pPr>
      <w:r/>
      <w:hyperlink r:id="rId11">
        <w:r>
          <w:rPr>
            <w:color w:val="0000EE"/>
            <w:u w:val="single"/>
          </w:rPr>
          <w:t>https://www.hpcwire.com/off-the-wire/terra-quantum-unveils-tqcompressor-enhancing-large-language-model-efficiency/</w:t>
        </w:r>
      </w:hyperlink>
      <w:r>
        <w:t xml:space="preserve"> - Highlights the benefits of on-device inference, including improved data security and cost savings, as mentioned by Naumov.</w:t>
      </w:r>
      <w:r/>
    </w:p>
    <w:p>
      <w:pPr>
        <w:pStyle w:val="ListNumber"/>
        <w:spacing w:line="240" w:lineRule="auto"/>
        <w:ind w:left="720"/>
      </w:pPr>
      <w:r/>
      <w:hyperlink r:id="rId10">
        <w:r>
          <w:rPr>
            <w:color w:val="0000EE"/>
            <w:u w:val="single"/>
          </w:rPr>
          <w:t>https://thequantuminsider.com/2024/03/07/researchers-say-new-algorithm-outperforms-existing-ai-compressors-in-accuracy-and-reduction-of-computational-demands-of-gpt-2/</w:t>
        </w:r>
      </w:hyperlink>
      <w:r>
        <w:t xml:space="preserve"> - Explains the potential of local, compressed AI models in transforming sectors like healthcare, emphasizing data privacy and regulatory compliance.</w:t>
      </w:r>
      <w:r/>
    </w:p>
    <w:p>
      <w:pPr>
        <w:pStyle w:val="ListNumber"/>
        <w:spacing w:line="240" w:lineRule="auto"/>
        <w:ind w:left="720"/>
      </w:pPr>
      <w:r/>
      <w:hyperlink r:id="rId11">
        <w:r>
          <w:rPr>
            <w:color w:val="0000EE"/>
            <w:u w:val="single"/>
          </w:rPr>
          <w:t>https://www.hpcwire.com/off-the-wire/terra-quantum-unveils-tqcompressor-enhancing-large-language-model-efficiency/</w:t>
        </w:r>
      </w:hyperlink>
      <w:r>
        <w:t xml:space="preserve"> - Supports the idea that on-device processing is crucial in high-stakes sectors like healthcare for ensuring patient data privacy and compliance with regulations.</w:t>
      </w:r>
      <w:r/>
    </w:p>
    <w:p>
      <w:pPr>
        <w:pStyle w:val="ListNumber"/>
        <w:spacing w:line="240" w:lineRule="auto"/>
        <w:ind w:left="720"/>
      </w:pPr>
      <w:r/>
      <w:hyperlink r:id="rId10">
        <w:r>
          <w:rPr>
            <w:color w:val="0000EE"/>
            <w:u w:val="single"/>
          </w:rPr>
          <w:t>https://thequantuminsider.com/2024/03/07/researchers-say-new-algorithm-outperforms-existing-ai-compressors-in-accuracy-and-reduction-of-computational-demands-of-gpt-2/</w:t>
        </w:r>
      </w:hyperlink>
      <w:r>
        <w:t xml:space="preserve"> - Discusses the broader trend towards localised AI applications and the potential for innovation across various sectors.</w:t>
      </w:r>
      <w:r/>
    </w:p>
    <w:p>
      <w:pPr>
        <w:pStyle w:val="ListNumber"/>
        <w:spacing w:line="240" w:lineRule="auto"/>
        <w:ind w:left="720"/>
      </w:pPr>
      <w:r/>
      <w:hyperlink r:id="rId12">
        <w:r>
          <w:rPr>
            <w:color w:val="0000EE"/>
            <w:u w:val="single"/>
          </w:rPr>
          <w:t>https://www.intel.com/content/www/us/en/developer/articles/technical/an-easy-introduction-to-intel-neural-compressor.html</w:t>
        </w:r>
      </w:hyperlink>
      <w:r>
        <w:t xml:space="preserve"> - Provides context on the automation and interoperability features of model compression tools, which are relevant to the discussion on making compressed models more accessible.</w:t>
      </w:r>
      <w:r/>
    </w:p>
    <w:p>
      <w:pPr>
        <w:pStyle w:val="ListNumber"/>
        <w:spacing w:line="240" w:lineRule="auto"/>
        <w:ind w:left="720"/>
      </w:pPr>
      <w:r/>
      <w:hyperlink r:id="rId13">
        <w:r>
          <w:rPr>
            <w:color w:val="0000EE"/>
            <w:u w:val="single"/>
          </w:rPr>
          <w:t>https://news.google.com/rss/articles/CBMitwFBVV95cUxOeVlZOHJVTXhfNFp6WGhrc2ZfdldlSFdVeHY4VWZ0ZHVXRjk5bzRYZVdXb1Z4U3NZQ2dSUEIwYU5OQk1iRGltVGZmdlJubnJlSWlETWRMTHQ0aEVkNHBQb0pQNFlCamtBRFBNMGcwcG1WcWx4S2EyU043c3JETzI4U2NaTXBqdnExZmlrWGI0Um4tZUpYN1FKUTBsSUI3ZXpLZ2dYNVNlRm5QYk42YkVXRXFfcHN0bF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quantuminsider.com/2024/03/07/researchers-say-new-algorithm-outperforms-existing-ai-compressors-in-accuracy-and-reduction-of-computational-demands-of-gpt-2/" TargetMode="External"/><Relationship Id="rId11" Type="http://schemas.openxmlformats.org/officeDocument/2006/relationships/hyperlink" Target="https://www.hpcwire.com/off-the-wire/terra-quantum-unveils-tqcompressor-enhancing-large-language-model-efficiency/" TargetMode="External"/><Relationship Id="rId12" Type="http://schemas.openxmlformats.org/officeDocument/2006/relationships/hyperlink" Target="https://www.intel.com/content/www/us/en/developer/articles/technical/an-easy-introduction-to-intel-neural-compressor.html" TargetMode="External"/><Relationship Id="rId13" Type="http://schemas.openxmlformats.org/officeDocument/2006/relationships/hyperlink" Target="https://news.google.com/rss/articles/CBMitwFBVV95cUxOeVlZOHJVTXhfNFp6WGhrc2ZfdldlSFdVeHY4VWZ0ZHVXRjk5bzRYZVdXb1Z4U3NZQ2dSUEIwYU5OQk1iRGltVGZmdlJubnJlSWlETWRMTHQ0aEVkNHBQb0pQNFlCamtBRFBNMGcwcG1WcWx4S2EyU043c3JETzI4U2NaTXBqdnExZmlrWGI0Um4tZUpYN1FKUTBsSUI3ZXpLZ2dYNVNlRm5QYk42YkVXRXFfcHN0bF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