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Augmented Reality and Virtual Reality set to transform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incorporation of Augmented Reality (AR) and Virtual Reality (VR) technologies is poised to redefine customer engagement and business operations across various sectors. According to an article from "Analytics Insight," businesses are encouraged to adopt these technologies thoughtfully to maximise their potential. Critical to this approach is the implementation of pilot projects. These smaller-scale initiatives allow companies to assess the technologies' impact and refine strategies before committing to broader applications.</w:t>
      </w:r>
      <w:r/>
    </w:p>
    <w:p>
      <w:r/>
      <w:r>
        <w:t>Aligning AR and VR projects with specific customer needs and establishing measurable outcomes is essential. This alignment ensures that investments lead to tangible results, reinforcing the business case for these advanced technologies. Additionally, the article highlights the necessity of prioritising security and privacy considerations. Given that AR and VR applications often collect sensitive user data, robust safeguards must be in place to foster trust and deliver a positive customer experience.</w:t>
      </w:r>
      <w:r/>
    </w:p>
    <w:p>
      <w:r/>
      <w:r>
        <w:t>Praveen Kumar Peddamukkula, an industry expert, underlines the transformative impact of AR and VR in his comments. He states that these technologies are offering personalised, interactive, and immersive experiences that significantly change how businesses connect with their audiences. With strategic integration of AR and VR into their operations, businesses can harness vast potential to innovate and grow, setting the stage for a future where customer engagement is increasingly digital and dynamic.</w:t>
      </w:r>
      <w:r/>
    </w:p>
    <w:p>
      <w:r/>
      <w:r>
        <w:t>As AR and VR technologies continue to evolve, industry forecasts suggest a growing trend of adoption among businesses looking to leverage new opportunities for innovation. By understanding the importance of proper implementation and the protective measures necessary for user data, companies can effectively navigate this technological landscape, ultimately shaping the future of interactions with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https://unity.com/resources/the-incredible-impact-of-enterprise-ar-and-vr</w:t>
        </w:r>
      </w:hyperlink>
      <w:r>
        <w:t xml:space="preserve"> - This article supports the importance of pilot projects and aligning AR and VR with specific customer needs, highlighting successful implementations and measurable outcomes in industries like automotive and manufacturing.</w:t>
      </w:r>
      <w:r/>
    </w:p>
    <w:p>
      <w:pPr>
        <w:pStyle w:val="ListNumber"/>
        <w:spacing w:line="240" w:lineRule="auto"/>
        <w:ind w:left="720"/>
      </w:pPr>
      <w:r/>
      <w:hyperlink r:id="rId11">
        <w:r>
          <w:rPr>
            <w:color w:val="0000EE"/>
            <w:u w:val="single"/>
          </w:rPr>
          <w:t>https://avatour.com/article/benefits-of-virtual-reality-in-business</w:t>
        </w:r>
      </w:hyperlink>
      <w:r>
        <w:t xml:space="preserve"> - This article discusses the various business applications of VR, including training, customer service, and sales, which align with the transformative impact of AR and VR on customer engagement and business operations.</w:t>
      </w:r>
      <w:r/>
    </w:p>
    <w:p>
      <w:pPr>
        <w:pStyle w:val="ListNumber"/>
        <w:spacing w:line="240" w:lineRule="auto"/>
        <w:ind w:left="720"/>
      </w:pPr>
      <w:r/>
      <w:hyperlink r:id="rId12">
        <w:r>
          <w:rPr>
            <w:color w:val="0000EE"/>
            <w:u w:val="single"/>
          </w:rPr>
          <w:t>https://www.tekrevol.com/blogs/how-is-ar-and-vr-technology-supporting-businesses/</w:t>
        </w:r>
      </w:hyperlink>
      <w:r>
        <w:t xml:space="preserve"> - This article explains how AR and VR are used to enhance customer service, data visualization, and manufacturing processes, showcasing their potential to innovate and grow businesses.</w:t>
      </w:r>
      <w:r/>
    </w:p>
    <w:p>
      <w:pPr>
        <w:pStyle w:val="ListNumber"/>
        <w:spacing w:line="240" w:lineRule="auto"/>
        <w:ind w:left="720"/>
      </w:pPr>
      <w:r/>
      <w:hyperlink r:id="rId10">
        <w:r>
          <w:rPr>
            <w:color w:val="0000EE"/>
            <w:u w:val="single"/>
          </w:rPr>
          <w:t>https://unity.com/resources/the-incredible-impact-of-enterprise-ar-and-vr</w:t>
        </w:r>
      </w:hyperlink>
      <w:r>
        <w:t xml:space="preserve"> - It highlights the necessity of prioritising security and privacy considerations, as seen in the successful and secure implementation of AR and VR solutions by companies like Lockheed Martin and Volkswagen.</w:t>
      </w:r>
      <w:r/>
    </w:p>
    <w:p>
      <w:pPr>
        <w:pStyle w:val="ListNumber"/>
        <w:spacing w:line="240" w:lineRule="auto"/>
        <w:ind w:left="720"/>
      </w:pPr>
      <w:r/>
      <w:hyperlink r:id="rId12">
        <w:r>
          <w:rPr>
            <w:color w:val="0000EE"/>
            <w:u w:val="single"/>
          </w:rPr>
          <w:t>https://www.tekrevol.com/blogs/how-is-ar-and-vr-technology-supporting-businesses/</w:t>
        </w:r>
      </w:hyperlink>
      <w:r>
        <w:t xml:space="preserve"> - This article emphasizes the importance of aligning AR and VR projects with specific customer needs, such as in healthcare, real estate, and marketing, to ensure tangible results.</w:t>
      </w:r>
      <w:r/>
    </w:p>
    <w:p>
      <w:pPr>
        <w:pStyle w:val="ListNumber"/>
        <w:spacing w:line="240" w:lineRule="auto"/>
        <w:ind w:left="720"/>
      </w:pPr>
      <w:r/>
      <w:hyperlink r:id="rId11">
        <w:r>
          <w:rPr>
            <w:color w:val="0000EE"/>
            <w:u w:val="single"/>
          </w:rPr>
          <w:t>https://avatour.com/article/benefits-of-virtual-reality-in-business</w:t>
        </w:r>
      </w:hyperlink>
      <w:r>
        <w:t xml:space="preserve"> - It underscores the transformative impact of AR and VR in providing personalized, interactive, and immersive experiences, significantly changing how businesses connect with their audiences.</w:t>
      </w:r>
      <w:r/>
    </w:p>
    <w:p>
      <w:pPr>
        <w:pStyle w:val="ListNumber"/>
        <w:spacing w:line="240" w:lineRule="auto"/>
        <w:ind w:left="720"/>
      </w:pPr>
      <w:r/>
      <w:hyperlink r:id="rId10">
        <w:r>
          <w:rPr>
            <w:color w:val="0000EE"/>
            <w:u w:val="single"/>
          </w:rPr>
          <w:t>https://unity.com/resources/the-incredible-impact-of-enterprise-ar-and-vr</w:t>
        </w:r>
      </w:hyperlink>
      <w:r>
        <w:t xml:space="preserve"> - The article illustrates the growing trend of AR and VR adoption among businesses, with examples from industry leaders in automotive, transportation, and manufacturing.</w:t>
      </w:r>
      <w:r/>
    </w:p>
    <w:p>
      <w:pPr>
        <w:pStyle w:val="ListNumber"/>
        <w:spacing w:line="240" w:lineRule="auto"/>
        <w:ind w:left="720"/>
      </w:pPr>
      <w:r/>
      <w:hyperlink r:id="rId12">
        <w:r>
          <w:rPr>
            <w:color w:val="0000EE"/>
            <w:u w:val="single"/>
          </w:rPr>
          <w:t>https://www.tekrevol.com/blogs/how-is-ar-and-vr-technology-supporting-businesses/</w:t>
        </w:r>
      </w:hyperlink>
      <w:r>
        <w:t xml:space="preserve"> - It discusses the evolution of AR and VR technologies and their increasing use in various sectors, such as healthcare, real estate, and travel, to leverage new opportunities for innovation.</w:t>
      </w:r>
      <w:r/>
    </w:p>
    <w:p>
      <w:pPr>
        <w:pStyle w:val="ListNumber"/>
        <w:spacing w:line="240" w:lineRule="auto"/>
        <w:ind w:left="720"/>
      </w:pPr>
      <w:r/>
      <w:hyperlink r:id="rId13">
        <w:r>
          <w:rPr>
            <w:color w:val="0000EE"/>
            <w:u w:val="single"/>
          </w:rPr>
          <w:t>https://alleo.ai/blog/startup-founders/scaling-challenges/strategies-for-innovators-balancing-vrar-advancements-with-business-sustainability/</w:t>
        </w:r>
      </w:hyperlink>
      <w:r>
        <w:t xml:space="preserve"> - This article provides strategies for integrating AR/VR into existing product lines, conducting market analysis, and scaling successful pilot projects, which is crucial for effective navigation of the technological landscape.</w:t>
      </w:r>
      <w:r/>
    </w:p>
    <w:p>
      <w:pPr>
        <w:pStyle w:val="ListNumber"/>
        <w:spacing w:line="240" w:lineRule="auto"/>
        <w:ind w:left="720"/>
      </w:pPr>
      <w:r/>
      <w:hyperlink r:id="rId11">
        <w:r>
          <w:rPr>
            <w:color w:val="0000EE"/>
            <w:u w:val="single"/>
          </w:rPr>
          <w:t>https://avatour.com/article/benefits-of-virtual-reality-in-business</w:t>
        </w:r>
      </w:hyperlink>
      <w:r>
        <w:t xml:space="preserve"> - It emphasizes the importance of proper implementation and protective measures for user data, ensuring robust safeguards to foster trust and deliver a positive customer experience.</w:t>
      </w:r>
      <w:r/>
    </w:p>
    <w:p>
      <w:pPr>
        <w:pStyle w:val="ListNumber"/>
        <w:spacing w:line="240" w:lineRule="auto"/>
        <w:ind w:left="720"/>
      </w:pPr>
      <w:r/>
      <w:hyperlink r:id="rId12">
        <w:r>
          <w:rPr>
            <w:color w:val="0000EE"/>
            <w:u w:val="single"/>
          </w:rPr>
          <w:t>https://www.tekrevol.com/blogs/how-is-ar-and-vr-technology-supporting-businesses/</w:t>
        </w:r>
      </w:hyperlink>
      <w:r>
        <w:t xml:space="preserve"> - The article highlights the future of interactions with customers being increasingly digital and dynamic, driven by the strategic integration of AR and VR into business operations.</w:t>
      </w:r>
      <w:r/>
    </w:p>
    <w:p>
      <w:pPr>
        <w:pStyle w:val="ListNumber"/>
        <w:spacing w:line="240" w:lineRule="auto"/>
        <w:ind w:left="720"/>
      </w:pPr>
      <w:r/>
      <w:hyperlink r:id="rId14">
        <w:r>
          <w:rPr>
            <w:color w:val="0000EE"/>
            <w:u w:val="single"/>
          </w:rPr>
          <w:t>https://www.analyticsinsight.net/tech-news/immersive-technologies-revolutionizing-customer-engagement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ity.com/resources/the-incredible-impact-of-enterprise-ar-and-vr" TargetMode="External"/><Relationship Id="rId11" Type="http://schemas.openxmlformats.org/officeDocument/2006/relationships/hyperlink" Target="https://avatour.com/article/benefits-of-virtual-reality-in-business" TargetMode="External"/><Relationship Id="rId12" Type="http://schemas.openxmlformats.org/officeDocument/2006/relationships/hyperlink" Target="https://www.tekrevol.com/blogs/how-is-ar-and-vr-technology-supporting-businesses/" TargetMode="External"/><Relationship Id="rId13" Type="http://schemas.openxmlformats.org/officeDocument/2006/relationships/hyperlink" Target="https://alleo.ai/blog/startup-founders/scaling-challenges/strategies-for-innovators-balancing-vrar-advancements-with-business-sustainability/" TargetMode="External"/><Relationship Id="rId14" Type="http://schemas.openxmlformats.org/officeDocument/2006/relationships/hyperlink" Target="https://www.analyticsinsight.net/tech-news/immersive-technologies-revolutionizing-customer-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