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Cerebras enhances Llama model performance with innovative AI technique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Cerebras Systems has announced a significant advancement in artificial intelligence (AI) technology, showcasing its ability to enhance the performance of Meta Platforms' Llama model through an innovative approach known as "chain of thought." This development was revealed at the annual NeurIPS conference on AI, where Cerebras introduced its latest findings about optimising AI models for enhanced efficiency.</w:t>
      </w:r>
      <w:r/>
    </w:p>
    <w:p>
      <w:r/>
      <w:r>
        <w:t>James Wang, the head of product marketing at Cerebras, spoke to ZDNet about the company's mission to integrate this closed-source capability into Llama, which is popular among developers. Using chain-of-thought processing, Cerebras was able to train the Llama 3.1 model, typically requiring 405 billion parameters, to match or exceed its larger counterpart's accuracy with only 70 billion parameters.</w:t>
      </w:r>
      <w:r/>
    </w:p>
    <w:p>
      <w:r/>
      <w:r>
        <w:t>The chain-of-thought technique allows AI models to illustrate the sequence of calculations needed to arrive at a solution, which promotes transparency and potentially boosts user confidence in AI-generated predictions. Wang elaborated on this process, stating, "Essentially, we're now beating Llama 3.1 405B, a model that's some seven times larger, just by thinking more at inference time."</w:t>
      </w:r>
      <w:r/>
    </w:p>
    <w:p>
      <w:r/>
      <w:r>
        <w:t>The technology proved robust, allowing the modified Llama models to perform well across various benchmark tests, including CRUX and LiveCodeBench, recognised for complex reasoning and coding tasks, respectively. This marks a notable achievement for Cerebras, particularly as it progresses towards its goal of creating highly efficient AI systems that compete with traditional GPU-based models from Nvidia and AMD.</w:t>
      </w:r>
      <w:r/>
    </w:p>
    <w:p>
      <w:r/>
      <w:r>
        <w:t>Moreover, the way Cerebras conducts its processing involves a unique cycle of plan generation and execution that assesses the correctness of outputs. Wang noted the difference between traditional large language models (LLMs) and their innovative chain-of-thought model, which conducts internal checks for coherence and accuracy during its reasoning process.</w:t>
      </w:r>
      <w:r/>
    </w:p>
    <w:p>
      <w:r/>
      <w:r>
        <w:t>In a humorous twist, Cerebras put the Llama 3.1 model through what they called the "Strawberry Test," a challenge tied to the coding name of OpenAI's o1 model. The Llama 3.1 successfully navigated this test, further highlighting the capabilities underlying the chain-of-thought methodology.</w:t>
      </w:r>
      <w:r/>
    </w:p>
    <w:p>
      <w:r/>
      <w:r>
        <w:t>From a business perspective, Cerebras aims to showcase both hardware and software advantages provided by its CS-3 AI computer system, driven by its WSE3 chip, the largest semiconductor worldwide. Wang confirmed that it runs models like Llama with substantially less lag than those processed by competitor GPU systems.</w:t>
      </w:r>
      <w:r/>
    </w:p>
    <w:p>
      <w:r/>
      <w:r>
        <w:t>The company is also making strides in training extensive AI models, having recently embarked on a project with Sandia National Laboratories to initially train a language model boasting one trillion parameters. Such a model requires a considerable amount of memory, achieved using Cerebras's MemX device—a development set to disrupt conventional norms in model training by reducing both space and resource requirements.</w:t>
      </w:r>
      <w:r/>
    </w:p>
    <w:p>
      <w:r/>
      <w:r>
        <w:t>The NeurIPS conference serves as a pivotal gathering for AI enthusiasts and professionals to explore the latest innovations and collaborate on pressing issues in the field. As more companies explore AI automation, developments such as Cerebras's advances demonstrate an evolving landscape where emerging technologies are reshaping business practices and performance benchmarks.</w:t>
      </w:r>
      <w:r/>
    </w:p>
    <w:p>
      <w:r/>
      <w:r>
        <w:t>Accessible alternatives in AI are also being explored, as highlighted in a report from VentureBeat. The open-source community is gaining momentum with several models offering greater transparency compared to proprietary alternatives, such as OpenAI's o1 model. The implementation of reasoning tokens, which lay bare an AI model's thought process, provides developers with insights that are pivotal for troubleshooting and optimising application outputs.</w:t>
      </w:r>
      <w:r/>
    </w:p>
    <w:p>
      <w:r/>
      <w:r>
        <w:t xml:space="preserve">While OpenAI maintains a leadership position with o1 in terms of accuracy and user experience, the growing number of open-source models is set to provide strong competition. The evolving paradigms present in this area will play a critical role in how enterprises integrate AI into their operations, balancing performance demands against the need for transparency and control over the underlying models. </w:t>
      </w:r>
      <w:r/>
    </w:p>
    <w:p>
      <w:r/>
      <w:r>
        <w:t>As the AI landscape continues to develop, it appears poised for a future where businesses can leverage advanced, efficient solutions that cater to complex needs while managing the intricacies inherent in AI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https://cerebras.ai/blog/cepo</w:t>
        </w:r>
      </w:hyperlink>
      <w:r>
        <w:t xml:space="preserve"> - Corroborates the introduction of CePO (Cerebras Planning and Optimization) and its ability to enhance the reasoning capabilities of Llama models through test-time computation techniques.</w:t>
      </w:r>
      <w:r/>
    </w:p>
    <w:p>
      <w:pPr>
        <w:pStyle w:val="ListNumber"/>
        <w:spacing w:line="240" w:lineRule="auto"/>
        <w:ind w:left="720"/>
      </w:pPr>
      <w:r/>
      <w:hyperlink r:id="rId11">
        <w:r>
          <w:rPr>
            <w:color w:val="0000EE"/>
            <w:u w:val="single"/>
          </w:rPr>
          <w:t>https://cerebras.ai/press-release/cerebras-launches-cepo-enabling-realtime-reasoning-capabilities-for-llama-ai-models</w:t>
        </w:r>
      </w:hyperlink>
      <w:r>
        <w:t xml:space="preserve"> - Provides details on the launch of CePO, its performance on various benchmarks, and its comparison with other AI models like GPT-4 Turbo and Claude 3.5 Sonnet.</w:t>
      </w:r>
      <w:r/>
    </w:p>
    <w:p>
      <w:pPr>
        <w:pStyle w:val="ListNumber"/>
        <w:spacing w:line="240" w:lineRule="auto"/>
        <w:ind w:left="720"/>
      </w:pPr>
      <w:r/>
      <w:hyperlink r:id="rId10">
        <w:r>
          <w:rPr>
            <w:color w:val="0000EE"/>
            <w:u w:val="single"/>
          </w:rPr>
          <w:t>https://cerebras.ai/blog/cepo</w:t>
        </w:r>
      </w:hyperlink>
      <w:r>
        <w:t xml:space="preserve"> - Explains how CePO enables Llama 3.3-70B to outperform Llama 3.1 405B across challenging benchmarks in coding, math, and reasoning tasks.</w:t>
      </w:r>
      <w:r/>
    </w:p>
    <w:p>
      <w:pPr>
        <w:pStyle w:val="ListNumber"/>
        <w:spacing w:line="240" w:lineRule="auto"/>
        <w:ind w:left="720"/>
      </w:pPr>
      <w:r/>
      <w:hyperlink r:id="rId11">
        <w:r>
          <w:rPr>
            <w:color w:val="0000EE"/>
            <w:u w:val="single"/>
          </w:rPr>
          <w:t>https://cerebras.ai/press-release/cerebras-launches-cepo-enabling-realtime-reasoning-capabilities-for-llama-ai-models</w:t>
        </w:r>
      </w:hyperlink>
      <w:r>
        <w:t xml:space="preserve"> - Describes the chain-of-thought technique and how it allows AI models to illustrate the sequence of calculations needed to arrive at a solution, promoting transparency and user confidence.</w:t>
      </w:r>
      <w:r/>
    </w:p>
    <w:p>
      <w:pPr>
        <w:pStyle w:val="ListNumber"/>
        <w:spacing w:line="240" w:lineRule="auto"/>
        <w:ind w:left="720"/>
      </w:pPr>
      <w:r/>
      <w:hyperlink r:id="rId10">
        <w:r>
          <w:rPr>
            <w:color w:val="0000EE"/>
            <w:u w:val="single"/>
          </w:rPr>
          <w:t>https://cerebras.ai/blog/cepo</w:t>
        </w:r>
      </w:hyperlink>
      <w:r>
        <w:t xml:space="preserve"> - Details the performance of the modified Llama models on benchmark tests such as CRUX and LiveCodeBench, recognized for complex reasoning and coding tasks.</w:t>
      </w:r>
      <w:r/>
    </w:p>
    <w:p>
      <w:pPr>
        <w:pStyle w:val="ListNumber"/>
        <w:spacing w:line="240" w:lineRule="auto"/>
        <w:ind w:left="720"/>
      </w:pPr>
      <w:r/>
      <w:hyperlink r:id="rId11">
        <w:r>
          <w:rPr>
            <w:color w:val="0000EE"/>
            <w:u w:val="single"/>
          </w:rPr>
          <w:t>https://cerebras.ai/press-release/cerebras-launches-cepo-enabling-realtime-reasoning-capabilities-for-llama-ai-models</w:t>
        </w:r>
      </w:hyperlink>
      <w:r>
        <w:t xml:space="preserve"> - Mentions the unique cycle of plan generation and execution that assesses the correctness of outputs in Cerebras's chain-of-thought model.</w:t>
      </w:r>
      <w:r/>
    </w:p>
    <w:p>
      <w:pPr>
        <w:pStyle w:val="ListNumber"/>
        <w:spacing w:line="240" w:lineRule="auto"/>
        <w:ind w:left="720"/>
      </w:pPr>
      <w:r/>
      <w:hyperlink r:id="rId10">
        <w:r>
          <w:rPr>
            <w:color w:val="0000EE"/>
            <w:u w:val="single"/>
          </w:rPr>
          <w:t>https://cerebras.ai/blog/cepo</w:t>
        </w:r>
      </w:hyperlink>
      <w:r>
        <w:t xml:space="preserve"> - Discusses the 'Strawberry Test' challenge and how the Llama 3.1 model successfully navigated it, highlighting the capabilities of the chain-of-thought methodology.</w:t>
      </w:r>
      <w:r/>
    </w:p>
    <w:p>
      <w:pPr>
        <w:pStyle w:val="ListNumber"/>
        <w:spacing w:line="240" w:lineRule="auto"/>
        <w:ind w:left="720"/>
      </w:pPr>
      <w:r/>
      <w:hyperlink r:id="rId11">
        <w:r>
          <w:rPr>
            <w:color w:val="0000EE"/>
            <w:u w:val="single"/>
          </w:rPr>
          <w:t>https://cerebras.ai/press-release/cerebras-launches-cepo-enabling-realtime-reasoning-capabilities-for-llama-ai-models</w:t>
        </w:r>
      </w:hyperlink>
      <w:r>
        <w:t xml:space="preserve"> - Explains Cerebras's hardware and software advantages, including the CS-3 AI computer system driven by the WSE3 chip, and its performance compared to competitor GPU systems.</w:t>
      </w:r>
      <w:r/>
    </w:p>
    <w:p>
      <w:pPr>
        <w:pStyle w:val="ListNumber"/>
        <w:spacing w:line="240" w:lineRule="auto"/>
        <w:ind w:left="720"/>
      </w:pPr>
      <w:r/>
      <w:hyperlink r:id="rId10">
        <w:r>
          <w:rPr>
            <w:color w:val="0000EE"/>
            <w:u w:val="single"/>
          </w:rPr>
          <w:t>https://cerebras.ai/blog/cepo</w:t>
        </w:r>
      </w:hyperlink>
      <w:r>
        <w:t xml:space="preserve"> - Mentions the collaboration with Sandia National Laboratories to train a language model with one trillion parameters using Cerebras's MemX device.</w:t>
      </w:r>
      <w:r/>
    </w:p>
    <w:p>
      <w:pPr>
        <w:pStyle w:val="ListNumber"/>
        <w:spacing w:line="240" w:lineRule="auto"/>
        <w:ind w:left="720"/>
      </w:pPr>
      <w:r/>
      <w:hyperlink r:id="rId11">
        <w:r>
          <w:rPr>
            <w:color w:val="0000EE"/>
            <w:u w:val="single"/>
          </w:rPr>
          <w:t>https://cerebras.ai/press-release/cerebras-launches-cepo-enabling-realtime-reasoning-capabilities-for-llama-ai-models</w:t>
        </w:r>
      </w:hyperlink>
      <w:r>
        <w:t xml:space="preserve"> - Highlights the significance of the NeurIPS conference as a gathering for AI enthusiasts and professionals to explore the latest innovations.</w:t>
      </w:r>
      <w:r/>
    </w:p>
    <w:p>
      <w:pPr>
        <w:pStyle w:val="ListNumber"/>
        <w:spacing w:line="240" w:lineRule="auto"/>
        <w:ind w:left="720"/>
      </w:pPr>
      <w:r/>
      <w:hyperlink r:id="rId9">
        <w:r>
          <w:rPr>
            <w:color w:val="0000EE"/>
            <w:u w:val="single"/>
          </w:rPr>
          <w:t>https://www.noahwire.com</w:t>
        </w:r>
      </w:hyperlink>
      <w:r>
        <w:t xml:space="preserve"> - While not directly linked, this is the source mentioned in the article, though it does not provide specific details on the advancements discussed.</w:t>
      </w:r>
      <w:r/>
    </w:p>
    <w:p>
      <w:pPr>
        <w:pStyle w:val="ListNumber"/>
        <w:spacing w:line="240" w:lineRule="auto"/>
        <w:ind w:left="720"/>
      </w:pPr>
      <w:r/>
      <w:hyperlink r:id="rId12">
        <w:r>
          <w:rPr>
            <w:color w:val="0000EE"/>
            <w:u w:val="single"/>
          </w:rPr>
          <w:t>https://www.zdnet.com/article/how-cerebras-boosted-metas-llama-to-frontier-model-performance/</w:t>
        </w:r>
      </w:hyperlink>
      <w:r>
        <w:t xml:space="preserve"> - Please view link - unable to able to access data</w:t>
      </w:r>
      <w:r/>
    </w:p>
    <w:p>
      <w:pPr>
        <w:pStyle w:val="ListNumber"/>
        <w:spacing w:line="240" w:lineRule="auto"/>
        <w:ind w:left="720"/>
      </w:pPr>
      <w:r/>
      <w:hyperlink r:id="rId13">
        <w:r>
          <w:rPr>
            <w:color w:val="0000EE"/>
            <w:u w:val="single"/>
          </w:rPr>
          <w:t>https://venturebeat.com/ai/heres-how-openai-o1-might-lose-ground-to-open-source-models/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rebras.ai/blog/cepo" TargetMode="External"/><Relationship Id="rId11" Type="http://schemas.openxmlformats.org/officeDocument/2006/relationships/hyperlink" Target="https://cerebras.ai/press-release/cerebras-launches-cepo-enabling-realtime-reasoning-capabilities-for-llama-ai-models" TargetMode="External"/><Relationship Id="rId12" Type="http://schemas.openxmlformats.org/officeDocument/2006/relationships/hyperlink" Target="https://www.zdnet.com/article/how-cerebras-boosted-metas-llama-to-frontier-model-performance/" TargetMode="External"/><Relationship Id="rId13" Type="http://schemas.openxmlformats.org/officeDocument/2006/relationships/hyperlink" Target="https://venturebeat.com/ai/heres-how-openai-o1-might-lose-ground-to-open-source-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