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Gaia's vision for a self-governing AI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Gaia, a technology company dedicated to innovation in artificial intelligence (AI), there is a strong commitment to developing a fair, self-governing reasoning system for AI agents. This initiative is part of a broader trend wherein knowledge is increasingly seen as the leading economic resource in an age characterised by dynamic, accessible information.</w:t>
      </w:r>
      <w:r/>
    </w:p>
    <w:p>
      <w:r/>
      <w:r>
        <w:t>The vision for Gaia encompasses multiple groundbreaking applications. These developments are believed to drive change across market opportunities, the future of work, and entirely new models of the digital economy. Among the potential use cases being explored within the AI community are:</w:t>
      </w:r>
      <w:r/>
    </w:p>
    <w:p>
      <w:r/>
      <w:r>
        <w:t xml:space="preserve">1. </w:t>
      </w:r>
      <w:r>
        <w:rPr>
          <w:b/>
        </w:rPr>
        <w:t>AI Influencers and Memecoins</w:t>
      </w:r>
      <w:r>
        <w:t>: By redefining the Internet economy, communities can collaboratively own social tokens. Platforms, including @pumpdotfun and @coinbase’s Agent Toolkit, aim to facilitate the deployment of AI agents capable of generating reputation and revenue through their services.</w:t>
      </w:r>
      <w:r/>
    </w:p>
    <w:p>
      <w:r/>
      <w:r>
        <w:t xml:space="preserve">2. </w:t>
      </w:r>
      <w:r>
        <w:rPr>
          <w:b/>
        </w:rPr>
        <w:t>AI Venture Capital Agent</w:t>
      </w:r>
      <w:r>
        <w:t>: Gaia's framework includes AI agents that can autonomously manage investment portfolios, execute decisions, and optimise strategies. This initiative is supported by open-source contributions from teams such as @shawmakesmagic and ai16z.</w:t>
      </w:r>
      <w:r/>
    </w:p>
    <w:p>
      <w:r/>
      <w:r>
        <w:t xml:space="preserve">3. </w:t>
      </w:r>
      <w:r>
        <w:rPr>
          <w:b/>
        </w:rPr>
        <w:t>Hedge Fund Trading Agent</w:t>
      </w:r>
      <w:r>
        <w:t>: The emergence of AI agents that not only navigate complex investment portfolios but also engage in governance-based investments positions them as trailblazers in the digital financial market.</w:t>
      </w:r>
      <w:r/>
    </w:p>
    <w:p>
      <w:r/>
      <w:r>
        <w:t xml:space="preserve">4. </w:t>
      </w:r>
      <w:r>
        <w:rPr>
          <w:b/>
        </w:rPr>
        <w:t>Multi-agent Governance</w:t>
      </w:r>
      <w:r>
        <w:t>: Gaia promotes collaborative co-ownership of AI agents within communities, utilising smart contracts. This model supports collective decision-making and allows all members to have a voice in the development of intelligent entities.</w:t>
      </w:r>
      <w:r/>
    </w:p>
    <w:p>
      <w:r/>
      <w:r>
        <w:t xml:space="preserve">5. </w:t>
      </w:r>
      <w:r>
        <w:rPr>
          <w:b/>
        </w:rPr>
        <w:t>Prediction Market Agents</w:t>
      </w:r>
      <w:r>
        <w:t>: Through participation in decentralised prediction markets, agents on the Gaia platform can analyse trends and optimise strategies, significantly contributing to economic ecosystems on platforms such as @Polymarket.</w:t>
      </w:r>
      <w:r/>
    </w:p>
    <w:p>
      <w:r/>
      <w:r>
        <w:t xml:space="preserve">6. </w:t>
      </w:r>
      <w:r>
        <w:rPr>
          <w:b/>
        </w:rPr>
        <w:t>AI “Reply Master”</w:t>
      </w:r>
      <w:r>
        <w:t>: By training agents on individuals’ personal knowledge, users can enhance their social engagement through automatic responses and monetisation of their online presence, supporting creators like @garyvee in expanding their reach.</w:t>
      </w:r>
      <w:r/>
    </w:p>
    <w:p>
      <w:r/>
      <w:r>
        <w:t xml:space="preserve">7. </w:t>
      </w:r>
      <w:r>
        <w:rPr>
          <w:b/>
        </w:rPr>
        <w:t>Autonomous Community Strategist</w:t>
      </w:r>
      <w:r>
        <w:t>: These agents can execute tasks from data analytics to feedback collection, thus optimising community engagement without human intervention.</w:t>
      </w:r>
      <w:r/>
    </w:p>
    <w:p>
      <w:r/>
      <w:r>
        <w:t xml:space="preserve">8. </w:t>
      </w:r>
      <w:r>
        <w:rPr>
          <w:b/>
        </w:rPr>
        <w:t>Content Moderation Agent</w:t>
      </w:r>
      <w:r>
        <w:t>: Designed to combat online negativity, Gaia agents filter harmful content, upholding community safety while promoting scalability and protecting users from spam.</w:t>
      </w:r>
      <w:r/>
    </w:p>
    <w:p>
      <w:r/>
      <w:r>
        <w:t xml:space="preserve">9. </w:t>
      </w:r>
      <w:r>
        <w:rPr>
          <w:b/>
        </w:rPr>
        <w:t>Hackathon Organiser</w:t>
      </w:r>
      <w:r>
        <w:t>: A vision for AI-led hackathons suggests an efficient reimagining of event organisation, removing time constraints and promoting innovation.</w:t>
      </w:r>
      <w:r/>
    </w:p>
    <w:p>
      <w:r/>
      <w:r>
        <w:t xml:space="preserve">10. </w:t>
      </w:r>
      <w:r>
        <w:rPr>
          <w:b/>
        </w:rPr>
        <w:t>Smart Assistant for Developers</w:t>
      </w:r>
      <w:r>
        <w:t>: By collaborating with AI agents that replicate expert developer qualities, teams can experience enhanced productivity in coding tasks.</w:t>
      </w:r>
      <w:r/>
    </w:p>
    <w:p>
      <w:r/>
      <w:r>
        <w:t xml:space="preserve">11. </w:t>
      </w:r>
      <w:r>
        <w:rPr>
          <w:b/>
        </w:rPr>
        <w:t>Redefining the Role of the Analyst</w:t>
      </w:r>
      <w:r>
        <w:t>: With advanced data training, agents can assume routine analytics roles, enabling teams to focus more on innovation instead of mundane tasks.</w:t>
      </w:r>
      <w:r/>
    </w:p>
    <w:p>
      <w:r/>
      <w:r>
        <w:t xml:space="preserve">12. </w:t>
      </w:r>
      <w:r>
        <w:rPr>
          <w:b/>
        </w:rPr>
        <w:t>24/7 Support Agent</w:t>
      </w:r>
      <w:r>
        <w:t>: These AI agents provide continuous, accurate support, enhancing user experiences with identity recognition and payment systems.</w:t>
      </w:r>
      <w:r/>
    </w:p>
    <w:p>
      <w:r/>
      <w:r>
        <w:t xml:space="preserve">13. </w:t>
      </w:r>
      <w:r>
        <w:rPr>
          <w:b/>
        </w:rPr>
        <w:t>DAO's Financial Management Agent</w:t>
      </w:r>
      <w:r>
        <w:t>: Streamlining workflows in decentralised autonomous organisations (DAOs), these agents manage tasks like payment verification and bounty distribution.</w:t>
      </w:r>
      <w:r/>
    </w:p>
    <w:p>
      <w:r/>
      <w:r>
        <w:t xml:space="preserve">14. </w:t>
      </w:r>
      <w:r>
        <w:rPr>
          <w:b/>
        </w:rPr>
        <w:t>Media Subscription Agent</w:t>
      </w:r>
      <w:r>
        <w:t>: AI trained on content from platforms like @BanklessHQ can generate insights and new material, fostering active participation among traditional content consumers.</w:t>
      </w:r>
      <w:r/>
    </w:p>
    <w:p>
      <w:r/>
      <w:r>
        <w:t>Gaia indicates that these initiatives represent only the beginning of their efforts, with ambitious plans for autonomous supply chains and decentralised creator ecosystems on the horizon. The overarching goal is to forge a new Internet landscape, embracing principles of "read, write, own, and think" in a collaborative, empowered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https://www.marktechpost.com/2023/11/28/this-ai-research-introduces-gaia-a-benchmark-defining-the-next-milestone-in-general-ai-proficiency/</w:t>
        </w:r>
      </w:hyperlink>
      <w:r>
        <w:t xml:space="preserve"> - Corroborates the development of GAIA as a benchmark for evaluating general AI assistants, focusing on real-world questions and tasks that require reasoning and multi-modality handling.</w:t>
      </w:r>
      <w:r/>
    </w:p>
    <w:p>
      <w:pPr>
        <w:pStyle w:val="ListNumber"/>
        <w:spacing w:line="240" w:lineRule="auto"/>
        <w:ind w:left="720"/>
      </w:pPr>
      <w:r/>
      <w:hyperlink r:id="rId10">
        <w:r>
          <w:rPr>
            <w:color w:val="0000EE"/>
            <w:u w:val="single"/>
          </w:rPr>
          <w:t>https://www.marktechpost.com/2023/11/28/this-ai-research-introduces-gaia-a-benchmark-defining-the-next-milestone-in-general-ai-proficiency/</w:t>
        </w:r>
      </w:hyperlink>
      <w:r>
        <w:t xml:space="preserve"> - Supports the idea that GAIA aims to achieve Artificial General Intelligence by targeting human-level robustness and evaluating AI assistants on tasks that are conceptually simple for humans but challenging for advanced AIs.</w:t>
      </w:r>
      <w:r/>
    </w:p>
    <w:p>
      <w:pPr>
        <w:pStyle w:val="ListNumber"/>
        <w:spacing w:line="240" w:lineRule="auto"/>
        <w:ind w:left="720"/>
      </w:pPr>
      <w:r/>
      <w:hyperlink r:id="rId11">
        <w:r>
          <w:rPr>
            <w:color w:val="0000EE"/>
            <w:u w:val="single"/>
          </w:rPr>
          <w:t>https://www.lesswrong.com/posts/AKBkDNeFLZxaMqjQG/gaia-network-a-practical-incremental-pathway-to-open-agency</w:t>
        </w:r>
      </w:hyperlink>
      <w:r>
        <w:t xml:space="preserve"> - Describes the Gaia Network, which involves a practical design for solving real-world problems through a network of causal models and real-world data, aligning with Gaia's vision of collaborative and autonomous AI systems.</w:t>
      </w:r>
      <w:r/>
    </w:p>
    <w:p>
      <w:pPr>
        <w:pStyle w:val="ListNumber"/>
        <w:spacing w:line="240" w:lineRule="auto"/>
        <w:ind w:left="720"/>
      </w:pPr>
      <w:r/>
      <w:hyperlink r:id="rId11">
        <w:r>
          <w:rPr>
            <w:color w:val="0000EE"/>
            <w:u w:val="single"/>
          </w:rPr>
          <w:t>https://www.lesswrong.com/posts/AKBkDNeFLZxaMqjQG/gaia-network-a-practical-incremental-pathway-to-open-agency</w:t>
        </w:r>
      </w:hyperlink>
      <w:r>
        <w:t xml:space="preserve"> - Explains the Gaia Network's structure and its ability to support multiple models and stakeholders, which is relevant to Gaia's multi-agent governance and collaborative co-ownership models.</w:t>
      </w:r>
      <w:r/>
    </w:p>
    <w:p>
      <w:pPr>
        <w:pStyle w:val="ListNumber"/>
        <w:spacing w:line="240" w:lineRule="auto"/>
        <w:ind w:left="720"/>
      </w:pPr>
      <w:r/>
      <w:hyperlink r:id="rId12">
        <w:r>
          <w:rPr>
            <w:color w:val="0000EE"/>
            <w:u w:val="single"/>
          </w:rPr>
          <w:t>https://ai.meta.com/research/publications/gaia-a-benchmark-for-general-ai-assistants/</w:t>
        </w:r>
      </w:hyperlink>
      <w:r>
        <w:t xml:space="preserve"> - Provides details on GAIA's benchmark for general AI assistants, including the types of tasks and the performance disparity between humans and advanced AIs like GPT-4.</w:t>
      </w:r>
      <w:r/>
    </w:p>
    <w:p>
      <w:pPr>
        <w:pStyle w:val="ListNumber"/>
        <w:spacing w:line="240" w:lineRule="auto"/>
        <w:ind w:left="720"/>
      </w:pPr>
      <w:r/>
      <w:hyperlink r:id="rId12">
        <w:r>
          <w:rPr>
            <w:color w:val="0000EE"/>
            <w:u w:val="single"/>
          </w:rPr>
          <w:t>https://ai.meta.com/research/publications/gaia-a-benchmark-for-general-ai-assistants/</w:t>
        </w:r>
      </w:hyperlink>
      <w:r>
        <w:t xml:space="preserve"> - Supports the idea that GAIA's philosophy departs from current AI benchmarks by targeting tasks that are challenging for AIs but simple for humans, aiming for human-level robustness in AI systems.</w:t>
      </w:r>
      <w:r/>
    </w:p>
    <w:p>
      <w:pPr>
        <w:pStyle w:val="ListNumber"/>
        <w:spacing w:line="240" w:lineRule="auto"/>
        <w:ind w:left="720"/>
      </w:pPr>
      <w:r/>
      <w:hyperlink r:id="rId11">
        <w:r>
          <w:rPr>
            <w:color w:val="0000EE"/>
            <w:u w:val="single"/>
          </w:rPr>
          <w:t>https://www.lesswrong.com/posts/AKBkDNeFLZxaMqjQG/gaia-network-a-practical-incremental-pathway-to-open-agency</w:t>
        </w:r>
      </w:hyperlink>
      <w:r>
        <w:t xml:space="preserve"> - Discusses the economic and decision-making aspects of the Gaia Network, which aligns with the vision of AI agents managing investment portfolios, hedge fund trading, and other financial tasks.</w:t>
      </w:r>
      <w:r/>
    </w:p>
    <w:p>
      <w:pPr>
        <w:pStyle w:val="ListNumber"/>
        <w:spacing w:line="240" w:lineRule="auto"/>
        <w:ind w:left="720"/>
      </w:pPr>
      <w:r/>
      <w:hyperlink r:id="rId11">
        <w:r>
          <w:rPr>
            <w:color w:val="0000EE"/>
            <w:u w:val="single"/>
          </w:rPr>
          <w:t>https://www.lesswrong.com/posts/AKBkDNeFLZxaMqjQG/gaia-network-a-practical-incremental-pathway-to-open-agency</w:t>
        </w:r>
      </w:hyperlink>
      <w:r>
        <w:t xml:space="preserve"> - Explains the use of smart contracts and collective decision-making in the Gaia Network, supporting the concept of multi-agent governance and community co-ownership.</w:t>
      </w:r>
      <w:r/>
    </w:p>
    <w:p>
      <w:pPr>
        <w:pStyle w:val="ListNumber"/>
        <w:spacing w:line="240" w:lineRule="auto"/>
        <w:ind w:left="720"/>
      </w:pPr>
      <w:r/>
      <w:hyperlink r:id="rId10">
        <w:r>
          <w:rPr>
            <w:color w:val="0000EE"/>
            <w:u w:val="single"/>
          </w:rPr>
          <w:t>https://www.marktechpost.com/2023/11/28/this-ai-research-introduces-gaia-a-benchmark-defining-the-next-milestone-in-general-ai-proficiency/</w:t>
        </w:r>
      </w:hyperlink>
      <w:r>
        <w:t xml:space="preserve"> - Corroborates the role of AI agents in enhancing productivity and performing tasks such as content moderation, autonomous community strategy, and 24/7 support, aligning with Gaia's various use cases.</w:t>
      </w:r>
      <w:r/>
    </w:p>
    <w:p>
      <w:pPr>
        <w:pStyle w:val="ListNumber"/>
        <w:spacing w:line="240" w:lineRule="auto"/>
        <w:ind w:left="720"/>
      </w:pPr>
      <w:r/>
      <w:hyperlink r:id="rId11">
        <w:r>
          <w:rPr>
            <w:color w:val="0000EE"/>
            <w:u w:val="single"/>
          </w:rPr>
          <w:t>https://www.lesswrong.com/posts/AKBkDNeFLZxaMqjQG/gaia-network-a-practical-incremental-pathway-to-open-agency</w:t>
        </w:r>
      </w:hyperlink>
      <w:r>
        <w:t xml:space="preserve"> - Describes the Gaia Network's ability to support prediction markets and other economic ecosystems, which is relevant to Gaia's vision of prediction market agents and other financial applications.</w:t>
      </w:r>
      <w:r/>
    </w:p>
    <w:p>
      <w:pPr>
        <w:pStyle w:val="ListNumber"/>
        <w:spacing w:line="240" w:lineRule="auto"/>
        <w:ind w:left="720"/>
      </w:pPr>
      <w:r/>
      <w:hyperlink r:id="rId12">
        <w:r>
          <w:rPr>
            <w:color w:val="0000EE"/>
            <w:u w:val="single"/>
          </w:rPr>
          <w:t>https://ai.meta.com/research/publications/gaia-a-benchmark-for-general-ai-assistants/</w:t>
        </w:r>
      </w:hyperlink>
      <w:r>
        <w:t xml:space="preserve"> - Supports the idea that Gaia's initiatives are part of a broader effort to redefine the role of analysts and enhance productivity through AI agents, aligning with the goal of forging a new Internet landscape.</w:t>
      </w:r>
      <w:r/>
    </w:p>
    <w:p>
      <w:pPr>
        <w:pStyle w:val="ListNumber"/>
        <w:spacing w:line="240" w:lineRule="auto"/>
        <w:ind w:left="720"/>
      </w:pPr>
      <w:r/>
      <w:hyperlink r:id="rId13">
        <w:r>
          <w:rPr>
            <w:color w:val="0000EE"/>
            <w:u w:val="single"/>
          </w:rPr>
          <w:t>https://news.google.com/rss/articles/CBMiaEFVX3lxTE01SkNmekI5ekFWMEZOeThiVWg1bmVuZU15Y25TVHJhSWFyMWRIR0ZTZVNieGE1amNTUTdyYWE5N0pvNi1reUVacmpSYzVIbjU0QnFrUnhQZGxZTEdlZmg5c2k0X0RjaFNO?oc=5&amp;hl=en-US&amp;gl=US&amp;ceid=US:en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techpost.com/2023/11/28/this-ai-research-introduces-gaia-a-benchmark-defining-the-next-milestone-in-general-ai-proficiency/" TargetMode="External"/><Relationship Id="rId11" Type="http://schemas.openxmlformats.org/officeDocument/2006/relationships/hyperlink" Target="https://www.lesswrong.com/posts/AKBkDNeFLZxaMqjQG/gaia-network-a-practical-incremental-pathway-to-open-agency" TargetMode="External"/><Relationship Id="rId12" Type="http://schemas.openxmlformats.org/officeDocument/2006/relationships/hyperlink" Target="https://ai.meta.com/research/publications/gaia-a-benchmark-for-general-ai-assistants/" TargetMode="External"/><Relationship Id="rId13" Type="http://schemas.openxmlformats.org/officeDocument/2006/relationships/hyperlink" Target="https://news.google.com/rss/articles/CBMiaEFVX3lxTE01SkNmekI5ekFWMEZOeThiVWg1bmVuZU15Y25TVHJhSWFyMWRIR0ZTZVNieGE1amNTUTdyYWE5N0pvNi1reUVacmpSYzVIbjU0QnFrUnhQZGxZTEdlZmg5c2k0X0RjaFN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