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Potential shifts in AI safety regulations under the Trump administration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topic of artificial intelligence (AI) safety regulations is poised for potential shifts with the forthcoming administration of President-elect Donald Trump. As concerns grow regarding the implications of rapidly advancing AI technologies, the president-elect has indicated his intention to reform existing policies governing this sector. </w:t>
      </w:r>
      <w:r/>
    </w:p>
    <w:p>
      <w:r/>
      <w:r>
        <w:t>Elizabeth Kelly, the director of the U.S. Artificial Intelligence Safety Institute, provided insights during an interview with CBS News, highlighting the current safety atmosphere surrounding AI technologies. She noted that there are already established frameworks aimed at studying and managing the risks associated with AI advancements. These protocols are considered vital in ensuring that emerging AI technologies are developed responsibly and safely, addressing potential hazards they may pose to society and the economy.</w:t>
      </w:r>
      <w:r/>
    </w:p>
    <w:p>
      <w:r/>
      <w:r>
        <w:t xml:space="preserve">As the Trump administration prepares to take office, experts in the field are keenly observing how these promised changes will reshape the landscape of AI regulation. The modifications could significantly influence how businesses incorporate AI into their operations, as well as the overall safety and ethical considerations that accompany this integration. </w:t>
      </w:r>
      <w:r/>
    </w:p>
    <w:p>
      <w:r/>
      <w:r>
        <w:t>Predictive analysis suggests that any alterations in the regulatory landscape could have broad ramifications, not just for technology firms but for all industries increasingly reliant on AI automation. Stakeholders await further clarification on the proposed changes and their anticipated impact on both current and future AI practices in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https://www.littler.com/publication-press/publication/artificial-intelligence-and-incoming-trump-administration-what</w:t>
        </w:r>
      </w:hyperlink>
      <w:r>
        <w:t xml:space="preserve"> - This article explains the expected changes in AI regulation under the incoming Trump administration, including the potential repeal of the Biden administration’s executive order on AI and the impact on workplace regulations.</w:t>
      </w:r>
      <w:r/>
    </w:p>
    <w:p>
      <w:pPr>
        <w:pStyle w:val="ListNumber"/>
        <w:spacing w:line="240" w:lineRule="auto"/>
        <w:ind w:left="720"/>
      </w:pPr>
      <w:r/>
      <w:hyperlink r:id="rId10">
        <w:r>
          <w:rPr>
            <w:color w:val="0000EE"/>
            <w:u w:val="single"/>
          </w:rPr>
          <w:t>https://www.littler.com/publication-press/publication/artificial-intelligence-and-incoming-trump-administration-what</w:t>
        </w:r>
      </w:hyperlink>
      <w:r>
        <w:t xml:space="preserve"> - It discusses how the Trump administration may revert to previous AI policies, such as the 2019 executive order on maintaining American leadership in AI, and the principles guiding AI use in government operations.</w:t>
      </w:r>
      <w:r/>
    </w:p>
    <w:p>
      <w:pPr>
        <w:pStyle w:val="ListNumber"/>
        <w:spacing w:line="240" w:lineRule="auto"/>
        <w:ind w:left="720"/>
      </w:pPr>
      <w:r/>
      <w:hyperlink r:id="rId11">
        <w:r>
          <w:rPr>
            <w:color w:val="0000EE"/>
            <w:u w:val="single"/>
          </w:rPr>
          <w:t>https://washingtondc.jhu.edu/news/what-to-know-about-the-u-s-artificial-intelligence-safety-institute/</w:t>
        </w:r>
      </w:hyperlink>
      <w:r>
        <w:t xml:space="preserve"> - This article provides insights from Elizabeth Kelly, director of the U.S. AI Safety Institute, on the current safety frameworks and the institute's mission to ensure AI is used safely and responsibly.</w:t>
      </w:r>
      <w:r/>
    </w:p>
    <w:p>
      <w:pPr>
        <w:pStyle w:val="ListNumber"/>
        <w:spacing w:line="240" w:lineRule="auto"/>
        <w:ind w:left="720"/>
      </w:pPr>
      <w:r/>
      <w:hyperlink r:id="rId11">
        <w:r>
          <w:rPr>
            <w:color w:val="0000EE"/>
            <w:u w:val="single"/>
          </w:rPr>
          <w:t>https://washingtondc.jhu.edu/news/what-to-know-about-the-u-s-artificial-intelligence-safety-institute/</w:t>
        </w:r>
      </w:hyperlink>
      <w:r>
        <w:t xml:space="preserve"> - It highlights the institute's efforts in building an ecosystem of safety, testing AI systems, and establishing international agreements on AI safety.</w:t>
      </w:r>
      <w:r/>
    </w:p>
    <w:p>
      <w:pPr>
        <w:pStyle w:val="ListNumber"/>
        <w:spacing w:line="240" w:lineRule="auto"/>
        <w:ind w:left="720"/>
      </w:pPr>
      <w:r/>
      <w:hyperlink r:id="rId12">
        <w:r>
          <w:rPr>
            <w:color w:val="0000EE"/>
            <w:u w:val="single"/>
          </w:rPr>
          <w:t>https://time.com/7012783/elizabeth-kelly/</w:t>
        </w:r>
      </w:hyperlink>
      <w:r>
        <w:t xml:space="preserve"> - This article features Elizabeth Kelly discussing the U.S. AI Safety Institute's role in addressing AI risks, ensuring safety, and promoting innovation, aligning with her interview mentioned in the context.</w:t>
      </w:r>
      <w:r/>
    </w:p>
    <w:p>
      <w:pPr>
        <w:pStyle w:val="ListNumber"/>
        <w:spacing w:line="240" w:lineRule="auto"/>
        <w:ind w:left="720"/>
      </w:pPr>
      <w:r/>
      <w:hyperlink r:id="rId12">
        <w:r>
          <w:rPr>
            <w:color w:val="0000EE"/>
            <w:u w:val="single"/>
          </w:rPr>
          <w:t>https://time.com/7012783/elizabeth-kelly/</w:t>
        </w:r>
      </w:hyperlink>
      <w:r>
        <w:t xml:space="preserve"> - It details Kelly's background and her pivotal role in shaping the Biden administration's AI policy, including the AI executive order.</w:t>
      </w:r>
      <w:r/>
    </w:p>
    <w:p>
      <w:pPr>
        <w:pStyle w:val="ListNumber"/>
        <w:spacing w:line="240" w:lineRule="auto"/>
        <w:ind w:left="720"/>
      </w:pPr>
      <w:r/>
      <w:hyperlink r:id="rId10">
        <w:r>
          <w:rPr>
            <w:color w:val="0000EE"/>
            <w:u w:val="single"/>
          </w:rPr>
          <w:t>https://www.littler.com/publication-press/publication/artificial-intelligence-and-incoming-trump-administration-what</w:t>
        </w:r>
      </w:hyperlink>
      <w:r>
        <w:t xml:space="preserve"> - This article mentions the National Defense Authorization Act for 2021 and NIST’s voluntary risk-management framework for trustworthy AI systems, which are relevant to the ongoing regulatory discussions.</w:t>
      </w:r>
      <w:r/>
    </w:p>
    <w:p>
      <w:pPr>
        <w:pStyle w:val="ListNumber"/>
        <w:spacing w:line="240" w:lineRule="auto"/>
        <w:ind w:left="720"/>
      </w:pPr>
      <w:r/>
      <w:hyperlink r:id="rId11">
        <w:r>
          <w:rPr>
            <w:color w:val="0000EE"/>
            <w:u w:val="single"/>
          </w:rPr>
          <w:t>https://washingtondc.jhu.edu/news/what-to-know-about-the-u-s-artificial-intelligence-safety-institute/</w:t>
        </w:r>
      </w:hyperlink>
      <w:r>
        <w:t xml:space="preserve"> - It explains the institute's focus on managing risks associated with AI, including dual-use models and AI-generated child sexual abuse material, which are critical safety considerations.</w:t>
      </w:r>
      <w:r/>
    </w:p>
    <w:p>
      <w:pPr>
        <w:pStyle w:val="ListNumber"/>
        <w:spacing w:line="240" w:lineRule="auto"/>
        <w:ind w:left="720"/>
      </w:pPr>
      <w:r/>
      <w:hyperlink r:id="rId12">
        <w:r>
          <w:rPr>
            <w:color w:val="0000EE"/>
            <w:u w:val="single"/>
          </w:rPr>
          <w:t>https://time.com/7012783/elizabeth-kelly/</w:t>
        </w:r>
      </w:hyperlink>
      <w:r>
        <w:t xml:space="preserve"> - The article emphasizes Kelly's view that safety is key to unlocking innovation, which is a central theme in the discussion about AI safety and regulation.</w:t>
      </w:r>
      <w:r/>
    </w:p>
    <w:p>
      <w:pPr>
        <w:pStyle w:val="ListNumber"/>
        <w:spacing w:line="240" w:lineRule="auto"/>
        <w:ind w:left="720"/>
      </w:pPr>
      <w:r/>
      <w:hyperlink r:id="rId10">
        <w:r>
          <w:rPr>
            <w:color w:val="0000EE"/>
            <w:u w:val="single"/>
          </w:rPr>
          <w:t>https://www.littler.com/publication-press/publication/artificial-intelligence-and-incoming-trump-administration-what</w:t>
        </w:r>
      </w:hyperlink>
      <w:r>
        <w:t xml:space="preserve"> - This source discusses the potential impact of regulatory changes on businesses and industries that rely on AI, aligning with the predictive analysis mentioned in the context.</w:t>
      </w:r>
      <w:r/>
    </w:p>
    <w:p>
      <w:pPr>
        <w:pStyle w:val="ListNumber"/>
        <w:spacing w:line="240" w:lineRule="auto"/>
        <w:ind w:left="720"/>
      </w:pPr>
      <w:r/>
      <w:hyperlink r:id="rId11">
        <w:r>
          <w:rPr>
            <w:color w:val="0000EE"/>
            <w:u w:val="single"/>
          </w:rPr>
          <w:t>https://washingtondc.jhu.edu/news/what-to-know-about-the-u-s-artificial-intelligence-safety-institute/</w:t>
        </w:r>
      </w:hyperlink>
      <w:r>
        <w:t xml:space="preserve"> - It highlights the resource-intensive nature of AI safety efforts and the need for continued support and authorization, which stakeholders are awaiting clarification on.</w:t>
      </w:r>
      <w:r/>
    </w:p>
    <w:p>
      <w:pPr>
        <w:pStyle w:val="ListNumber"/>
        <w:spacing w:line="240" w:lineRule="auto"/>
        <w:ind w:left="720"/>
      </w:pPr>
      <w:r/>
      <w:hyperlink r:id="rId13">
        <w:r>
          <w:rPr>
            <w:color w:val="0000EE"/>
            <w:u w:val="single"/>
          </w:rPr>
          <w:t>https://www.cbsnews.com/video/how-will-trump-change-ai-safety-regulations/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ttler.com/publication-press/publication/artificial-intelligence-and-incoming-trump-administration-what" TargetMode="External"/><Relationship Id="rId11" Type="http://schemas.openxmlformats.org/officeDocument/2006/relationships/hyperlink" Target="https://washingtondc.jhu.edu/news/what-to-know-about-the-u-s-artificial-intelligence-safety-institute/" TargetMode="External"/><Relationship Id="rId12" Type="http://schemas.openxmlformats.org/officeDocument/2006/relationships/hyperlink" Target="https://time.com/7012783/elizabeth-kelly/" TargetMode="External"/><Relationship Id="rId13" Type="http://schemas.openxmlformats.org/officeDocument/2006/relationships/hyperlink" Target="https://www.cbsnews.com/video/how-will-trump-change-ai-safety-regu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