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SoundHound AI leads the way in restaurant automation with voice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SoundHound AI Inc. has made significant waves in the financial markets and the hospitality sector in recent months, marked by an astounding over 500% rise in stock value this year, although shares saw a slight decrease of 5.1% on Tuesday afternoon, trading at $14.30. This dip may be attributed to early investors cashing in on their substantial profits following this remarkable performance.</w:t>
      </w:r>
      <w:r/>
    </w:p>
    <w:p>
      <w:r/>
      <w:r>
        <w:t>The surge in interest surrounding the company is fuelled by its pioneering voice AI technology, particularly the Smart Ordering system. This advanced solution employs natural language processing capabilities to enable seamless phone ordering, facilitate custom requests, and manage menu inquiries, all while efficiently handling multiple simultaneous interactions.</w:t>
      </w:r>
      <w:r/>
    </w:p>
    <w:p>
      <w:r/>
      <w:r>
        <w:t>A notable achievement for SoundHound has been the recent rollout of its Smart Ordering system across all 130 locations of Torchy’s Tacos. This implementation signifies a strategic advancement in operational efficiency, with the Chief Technology Officer of Torchy’s highlighting how the new technology allows staff members to concentrate on meal preparation instead of managing phone calls, thereby enhancing the customer experience.</w:t>
      </w:r>
      <w:r/>
    </w:p>
    <w:p>
      <w:r/>
      <w:r>
        <w:t>The implications of SoundHound’s technology extend well beyond a single restaurant chain. The company’s voice AI systems are currently deployed in over 10,000 venues around the globe and are responsible for managing more than 100 million interactions annually. Recent consumer research findings suggest a rising acceptance and expectation of voice AI solutions within the hospitality industry, indicating a transformative trajectory for restaurant automation.</w:t>
      </w:r>
      <w:r/>
    </w:p>
    <w:p>
      <w:r/>
      <w:r>
        <w:t>The ongoing evolution of SoundHound's technology signals a fundamental shift in the dynamics of fast-food ordering and customer interaction. This progressive approach not only enhances operational efficiency but also sets a robust foundation for future developments within the sector. Industry experts predict that such technological integration will lead to reduced operational costs and improved customer satisfaction, solidifying SoundHound's role as a leader in the advancement of restaurant automation.</w:t>
      </w:r>
      <w:r/>
    </w:p>
    <w:p>
      <w:r/>
      <w:r>
        <w:t>The developments at SoundHound AI highlight the emerging trend towards automated solutions in business practices, particularly in the hospitality industry, where customer expectations continue to shift. As the adoption of voice technology expands, companies within this space may need to adapt their strategies to align with changing consumer preferences.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https://www.soundhound.com</w:t>
        </w:r>
      </w:hyperlink>
      <w:r>
        <w:t xml:space="preserve"> - Provides information on SoundHound's voice AI technology and its various applications, including in the hospitality sector.</w:t>
      </w:r>
      <w:r/>
    </w:p>
    <w:p>
      <w:pPr>
        <w:pStyle w:val="ListNumber"/>
        <w:spacing w:line="240" w:lineRule="auto"/>
        <w:ind w:left="720"/>
      </w:pPr>
      <w:r/>
      <w:hyperlink r:id="rId10">
        <w:r>
          <w:rPr>
            <w:color w:val="0000EE"/>
            <w:u w:val="single"/>
          </w:rPr>
          <w:t>https://www.soundhound.com</w:t>
        </w:r>
      </w:hyperlink>
      <w:r>
        <w:t xml:space="preserve"> - Details the company's solutions for different industries, including restaurants, which aligns with the mention of Torchy’s Tacos and other hospitality venues.</w:t>
      </w:r>
      <w:r/>
    </w:p>
    <w:p>
      <w:pPr>
        <w:pStyle w:val="ListNumber"/>
        <w:spacing w:line="240" w:lineRule="auto"/>
        <w:ind w:left="720"/>
      </w:pPr>
      <w:r/>
      <w:hyperlink r:id="rId11">
        <w:r>
          <w:rPr>
            <w:color w:val="0000EE"/>
            <w:u w:val="single"/>
          </w:rPr>
          <w:t>https://www.soundhound.com/soundhound-chat-ai/</w:t>
        </w:r>
      </w:hyperlink>
      <w:r>
        <w:t xml:space="preserve"> - Explains the advanced voice AI capabilities, such as natural language processing, which are integral to the Smart Ordering system.</w:t>
      </w:r>
      <w:r/>
    </w:p>
    <w:p>
      <w:pPr>
        <w:pStyle w:val="ListNumber"/>
        <w:spacing w:line="240" w:lineRule="auto"/>
        <w:ind w:left="720"/>
      </w:pPr>
      <w:r/>
      <w:hyperlink r:id="rId12">
        <w:r>
          <w:rPr>
            <w:color w:val="0000EE"/>
            <w:u w:val="single"/>
          </w:rPr>
          <w:t>https://www.youtube.com/watch?v=rOTXTVEKj9g</w:t>
        </w:r>
      </w:hyperlink>
      <w:r>
        <w:t xml:space="preserve"> - Introduces SoundHound Chat AI, highlighting its ability to handle complex voice interactions, which is relevant to the Smart Ordering system's functionality.</w:t>
      </w:r>
      <w:r/>
    </w:p>
    <w:p>
      <w:pPr>
        <w:pStyle w:val="ListNumber"/>
        <w:spacing w:line="240" w:lineRule="auto"/>
        <w:ind w:left="720"/>
      </w:pPr>
      <w:r/>
      <w:hyperlink r:id="rId10">
        <w:r>
          <w:rPr>
            <w:color w:val="0000EE"/>
            <w:u w:val="single"/>
          </w:rPr>
          <w:t>https://www.soundhound.com</w:t>
        </w:r>
      </w:hyperlink>
      <w:r>
        <w:t xml:space="preserve"> - Mentions the company's ability to manage multiple simultaneous interactions, enhancing operational efficiency in various venues.</w:t>
      </w:r>
      <w:r/>
    </w:p>
    <w:p>
      <w:pPr>
        <w:pStyle w:val="ListNumber"/>
        <w:spacing w:line="240" w:lineRule="auto"/>
        <w:ind w:left="720"/>
      </w:pPr>
      <w:r/>
      <w:hyperlink r:id="rId10">
        <w:r>
          <w:rPr>
            <w:color w:val="0000EE"/>
            <w:u w:val="single"/>
          </w:rPr>
          <w:t>https://www.soundhound.com</w:t>
        </w:r>
      </w:hyperlink>
      <w:r>
        <w:t xml:space="preserve"> - Discusses the deployment of SoundHound's voice AI systems in over 10,000 venues globally, managing more than 100 million interactions annually.</w:t>
      </w:r>
      <w:r/>
    </w:p>
    <w:p>
      <w:pPr>
        <w:pStyle w:val="ListNumber"/>
        <w:spacing w:line="240" w:lineRule="auto"/>
        <w:ind w:left="720"/>
      </w:pPr>
      <w:r/>
      <w:hyperlink r:id="rId13">
        <w:r>
          <w:rPr>
            <w:color w:val="0000EE"/>
            <w:u w:val="single"/>
          </w:rPr>
          <w:t>https://longforecast.com/soun-stock</w:t>
        </w:r>
      </w:hyperlink>
      <w:r>
        <w:t xml:space="preserve"> - Provides stock price forecasts and historical data, which can be used to understand the financial performance and market trends of SoundHound AI Inc.</w:t>
      </w:r>
      <w:r/>
    </w:p>
    <w:p>
      <w:pPr>
        <w:pStyle w:val="ListNumber"/>
        <w:spacing w:line="240" w:lineRule="auto"/>
        <w:ind w:left="720"/>
      </w:pPr>
      <w:r/>
      <w:hyperlink r:id="rId10">
        <w:r>
          <w:rPr>
            <w:color w:val="0000EE"/>
            <w:u w:val="single"/>
          </w:rPr>
          <w:t>https://www.soundhound.com</w:t>
        </w:r>
      </w:hyperlink>
      <w:r>
        <w:t xml:space="preserve"> - Highlights the company's focus on improving customer experience and operational efficiency through its voice AI solutions.</w:t>
      </w:r>
      <w:r/>
    </w:p>
    <w:p>
      <w:pPr>
        <w:pStyle w:val="ListNumber"/>
        <w:spacing w:line="240" w:lineRule="auto"/>
        <w:ind w:left="720"/>
      </w:pPr>
      <w:r/>
      <w:hyperlink r:id="rId11">
        <w:r>
          <w:rPr>
            <w:color w:val="0000EE"/>
            <w:u w:val="single"/>
          </w:rPr>
          <w:t>https://www.soundhound.com/soundhound-chat-ai/</w:t>
        </w:r>
      </w:hyperlink>
      <w:r>
        <w:t xml:space="preserve"> - Details the transformative impact of SoundHound's technology on customer interaction and operational efficiency in the hospitality sector.</w:t>
      </w:r>
      <w:r/>
    </w:p>
    <w:p>
      <w:pPr>
        <w:pStyle w:val="ListNumber"/>
        <w:spacing w:line="240" w:lineRule="auto"/>
        <w:ind w:left="720"/>
      </w:pPr>
      <w:r/>
      <w:hyperlink r:id="rId10">
        <w:r>
          <w:rPr>
            <w:color w:val="0000EE"/>
            <w:u w:val="single"/>
          </w:rPr>
          <w:t>https://www.soundhound.com</w:t>
        </w:r>
      </w:hyperlink>
      <w:r>
        <w:t xml:space="preserve"> - Explains the broader implications of SoundHound's technology on business practices, particularly in the hospitality industry, aligning with the trend towards automated solutions.</w:t>
      </w:r>
      <w:r/>
    </w:p>
    <w:p>
      <w:pPr>
        <w:pStyle w:val="ListNumber"/>
        <w:spacing w:line="240" w:lineRule="auto"/>
        <w:ind w:left="720"/>
      </w:pPr>
      <w:r/>
      <w:hyperlink r:id="rId14">
        <w:r>
          <w:rPr>
            <w:color w:val="0000EE"/>
            <w:u w:val="single"/>
          </w:rPr>
          <w:t>https://news.google.com/rss/articles/CBMiuwFBVV95cUxQSEdOd2RNTHZ4aHVnYTFSQ0otcjE0SEl1T2lzV0ZRS1ZXOFBNMFY4YjNhWnhTbk1ZQkRHNFJ1RzZsYWdMdlNlTmpobjFTWXhfM2M1TDZjN05pY1BnRGVobDZjNVYxSF95SGRXa2JYTUZNdlNYd01MNllCajFtWG1QNDBNM3g3VVZ6RW1UVDJ2S0JIRGY5ZEJqeW9EcnR2OFptVnlKSXM5MWYwTlhaMUJOVndIVDF0R3ptMEVR?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oundhound.com" TargetMode="External"/><Relationship Id="rId11" Type="http://schemas.openxmlformats.org/officeDocument/2006/relationships/hyperlink" Target="https://www.soundhound.com/soundhound-chat-ai/" TargetMode="External"/><Relationship Id="rId12" Type="http://schemas.openxmlformats.org/officeDocument/2006/relationships/hyperlink" Target="https://www.youtube.com/watch?v=rOTXTVEKj9g" TargetMode="External"/><Relationship Id="rId13" Type="http://schemas.openxmlformats.org/officeDocument/2006/relationships/hyperlink" Target="https://longforecast.com/soun-stock" TargetMode="External"/><Relationship Id="rId14" Type="http://schemas.openxmlformats.org/officeDocument/2006/relationships/hyperlink" Target="https://news.google.com/rss/articles/CBMiuwFBVV95cUxQSEdOd2RNTHZ4aHVnYTFSQ0otcjE0SEl1T2lzV0ZRS1ZXOFBNMFY4YjNhWnhTbk1ZQkRHNFJ1RzZsYWdMdlNlTmpobjFTWXhfM2M1TDZjN05pY1BnRGVobDZjNVYxSF95SGRXa2JYTUZNdlNYd01MNllCajFtWG1QNDBNM3g3VVZ6RW1UVDJ2S0JIRGY5ZEJqeW9EcnR2OFptVnlKSXM5MWYwTlhaMUJOVndIVDF0R3ptMEV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