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dual evolution of cybersecurity and marketing in the digital age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technology are significantly altering various business sectors, particularly in cybersecurity and marketing. The ongoing evolution brings forth innovative solutions to complex challenges that were not conceivable just a few years ago. These developments highlight a dual focus: enhancing security measures against advanced cyberattacks while simultaneously improving marketing strategies to create more effective engagement with target audiences.</w:t>
      </w:r>
      <w:r/>
    </w:p>
    <w:p>
      <w:r/>
      <w:r>
        <w:t xml:space="preserve">Cybersecurity has become increasingly critical as sophisticated cyberattacks continue to pose threats to sensitive data and systems. The need for innovative countermeasures has never been greater, as businesses strive to protect their information assets from malicious activities. In parallel, the marketing landscape is undergoing a transformation that demands a high degree of precision and personalisation, enabling businesses to connect more effectively with their customers in an ever-competitive market. </w:t>
      </w:r>
      <w:r/>
    </w:p>
    <w:p>
      <w:r/>
      <w:r>
        <w:t xml:space="preserve">The convergence of cybersecurity and marketing technologies suggests a new era of synergy, where the tools and strategies developed for one domain can significantly benefit the other. This collaborative approach results in enhanced operational efficiency and speed, creating new opportunities for businesses. By utilising more secure solutions, companies can elevate their protection levels while simultaneously executing successful advertising campaigns. </w:t>
      </w:r>
      <w:r/>
    </w:p>
    <w:p>
      <w:r/>
      <w:r>
        <w:t>The intersection of these two fields indicates that businesses are not only addressing immediate threats but are also reimagining their marketing communications based on securely held data. As reported by Analytics Insight, the transition toward integrating these technologies can lead to increased efficacy in both business protection and market outreach efforts. This emerging trend underscores the importance of adaptability and innovation in navigating the evolving digital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https://www.ceiamerica.com/blog/top-11-trends-in-cyber-security-for-2025/</w:t>
        </w:r>
      </w:hyperlink>
      <w:r>
        <w:t xml:space="preserve"> - Corroborates the increasing importance of cybersecurity and the integration of AI and Machine Learning in enhancing security measures against advanced cyberattacks.</w:t>
      </w:r>
      <w:r/>
    </w:p>
    <w:p>
      <w:pPr>
        <w:pStyle w:val="ListNumber"/>
        <w:spacing w:line="240" w:lineRule="auto"/>
        <w:ind w:left="720"/>
      </w:pPr>
      <w:r/>
      <w:hyperlink r:id="rId10">
        <w:r>
          <w:rPr>
            <w:color w:val="0000EE"/>
            <w:u w:val="single"/>
          </w:rPr>
          <w:t>https://www.ceiamerica.com/blog/top-11-trends-in-cyber-security-for-2025/</w:t>
        </w:r>
      </w:hyperlink>
      <w:r>
        <w:t xml:space="preserve"> - Supports the trend of multi-factor authentication as a critical component of cybersecurity strategy to protect sensitive data.</w:t>
      </w:r>
      <w:r/>
    </w:p>
    <w:p>
      <w:pPr>
        <w:pStyle w:val="ListNumber"/>
        <w:spacing w:line="240" w:lineRule="auto"/>
        <w:ind w:left="720"/>
      </w:pPr>
      <w:r/>
      <w:hyperlink r:id="rId11">
        <w:r>
          <w:rPr>
            <w:color w:val="0000EE"/>
            <w:u w:val="single"/>
          </w:rPr>
          <w:t>https://security.cms.gov/posts/top-5-cybersecurity-trends-2024</w:t>
        </w:r>
      </w:hyperlink>
      <w:r>
        <w:t xml:space="preserve"> - Highlights the role of AI and Machine Learning in transforming cybersecurity by enabling faster and more accurate threat detection.</w:t>
      </w:r>
      <w:r/>
    </w:p>
    <w:p>
      <w:pPr>
        <w:pStyle w:val="ListNumber"/>
        <w:spacing w:line="240" w:lineRule="auto"/>
        <w:ind w:left="720"/>
      </w:pPr>
      <w:r/>
      <w:hyperlink r:id="rId11">
        <w:r>
          <w:rPr>
            <w:color w:val="0000EE"/>
            <w:u w:val="single"/>
          </w:rPr>
          <w:t>https://security.cms.gov/posts/top-5-cybersecurity-trends-2024</w:t>
        </w:r>
      </w:hyperlink>
      <w:r>
        <w:t xml:space="preserve"> - Discusses the importance of Extended Detection and Response (XDR) and blockchain technology in enhancing cybersecurity measures.</w:t>
      </w:r>
      <w:r/>
    </w:p>
    <w:p>
      <w:pPr>
        <w:pStyle w:val="ListNumber"/>
        <w:spacing w:line="240" w:lineRule="auto"/>
        <w:ind w:left="720"/>
      </w:pPr>
      <w:r/>
      <w:hyperlink r:id="rId12">
        <w:r>
          <w:rPr>
            <w:color w:val="0000EE"/>
            <w:u w:val="single"/>
          </w:rPr>
          <w:t>https://www.pelco.com/blog/security-technology-trends</w:t>
        </w:r>
      </w:hyperlink>
      <w:r>
        <w:t xml:space="preserve"> - Details the increasing adoption of AI and machine learning integrations in security technology to improve operational efficiency and automated incident responses.</w:t>
      </w:r>
      <w:r/>
    </w:p>
    <w:p>
      <w:pPr>
        <w:pStyle w:val="ListNumber"/>
        <w:spacing w:line="240" w:lineRule="auto"/>
        <w:ind w:left="720"/>
      </w:pPr>
      <w:r/>
      <w:hyperlink r:id="rId12">
        <w:r>
          <w:rPr>
            <w:color w:val="0000EE"/>
            <w:u w:val="single"/>
          </w:rPr>
          <w:t>https://www.pelco.com/blog/security-technology-trends</w:t>
        </w:r>
      </w:hyperlink>
      <w:r>
        <w:t xml:space="preserve"> - Explains the significance of cloud-based data security technology and zero trust policies in securing remote and hybrid work environments.</w:t>
      </w:r>
      <w:r/>
    </w:p>
    <w:p>
      <w:pPr>
        <w:pStyle w:val="ListNumber"/>
        <w:spacing w:line="240" w:lineRule="auto"/>
        <w:ind w:left="720"/>
      </w:pPr>
      <w:r/>
      <w:hyperlink r:id="rId12">
        <w:r>
          <w:rPr>
            <w:color w:val="0000EE"/>
            <w:u w:val="single"/>
          </w:rPr>
          <w:t>https://www.pelco.com/blog/security-technology-trends</w:t>
        </w:r>
      </w:hyperlink>
      <w:r>
        <w:t xml:space="preserve"> - Discusses the use of behavioral analytics programs to detect suspicious cybercrime-related activity, supporting the convergence of cybersecurity and data analysis.</w:t>
      </w:r>
      <w:r/>
    </w:p>
    <w:p>
      <w:pPr>
        <w:pStyle w:val="ListNumber"/>
        <w:spacing w:line="240" w:lineRule="auto"/>
        <w:ind w:left="720"/>
      </w:pPr>
      <w:r/>
      <w:hyperlink r:id="rId10">
        <w:r>
          <w:rPr>
            <w:color w:val="0000EE"/>
            <w:u w:val="single"/>
          </w:rPr>
          <w:t>https://www.ceiamerica.com/blog/top-11-trends-in-cyber-security-for-2025/</w:t>
        </w:r>
      </w:hyperlink>
      <w:r>
        <w:t xml:space="preserve"> - Mentions the rise of IoT devices and the need for enhanced security measures to protect against associated threats.</w:t>
      </w:r>
      <w:r/>
    </w:p>
    <w:p>
      <w:pPr>
        <w:pStyle w:val="ListNumber"/>
        <w:spacing w:line="240" w:lineRule="auto"/>
        <w:ind w:left="720"/>
      </w:pPr>
      <w:r/>
      <w:hyperlink r:id="rId11">
        <w:r>
          <w:rPr>
            <w:color w:val="0000EE"/>
            <w:u w:val="single"/>
          </w:rPr>
          <w:t>https://security.cms.gov/posts/top-5-cybersecurity-trends-2024</w:t>
        </w:r>
      </w:hyperlink>
      <w:r>
        <w:t xml:space="preserve"> - Emphasizes the importance of staying informed about emerging trends in cybersecurity to maintain robust security practices.</w:t>
      </w:r>
      <w:r/>
    </w:p>
    <w:p>
      <w:pPr>
        <w:pStyle w:val="ListNumber"/>
        <w:spacing w:line="240" w:lineRule="auto"/>
        <w:ind w:left="720"/>
      </w:pPr>
      <w:r/>
      <w:hyperlink r:id="rId12">
        <w:r>
          <w:rPr>
            <w:color w:val="0000EE"/>
            <w:u w:val="single"/>
          </w:rPr>
          <w:t>https://www.pelco.com/blog/security-technology-trends</w:t>
        </w:r>
      </w:hyperlink>
      <w:r>
        <w:t xml:space="preserve"> - Highlights the integration of AI analytics and machine learning algorithms in improving decision-making capabilities and incident responses in security technologies.</w:t>
      </w:r>
      <w:r/>
    </w:p>
    <w:p>
      <w:pPr>
        <w:pStyle w:val="ListNumber"/>
        <w:spacing w:line="240" w:lineRule="auto"/>
        <w:ind w:left="720"/>
      </w:pPr>
      <w:r/>
      <w:hyperlink r:id="rId13">
        <w:r>
          <w:rPr>
            <w:color w:val="0000EE"/>
            <w:u w:val="single"/>
          </w:rPr>
          <w:t>https://www.analyticsinsight.net/cybersecurity/the-role-of-ai-in-enhancing-cybersecurity-and-marketing-campaigns-simultaneously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eiamerica.com/blog/top-11-trends-in-cyber-security-for-2025/" TargetMode="External"/><Relationship Id="rId11" Type="http://schemas.openxmlformats.org/officeDocument/2006/relationships/hyperlink" Target="https://security.cms.gov/posts/top-5-cybersecurity-trends-2024" TargetMode="External"/><Relationship Id="rId12" Type="http://schemas.openxmlformats.org/officeDocument/2006/relationships/hyperlink" Target="https://www.pelco.com/blog/security-technology-trends" TargetMode="External"/><Relationship Id="rId13" Type="http://schemas.openxmlformats.org/officeDocument/2006/relationships/hyperlink" Target="https://www.analyticsinsight.net/cybersecurity/the-role-of-ai-in-enhancing-cybersecurity-and-marketing-campaigns-simultaneousl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