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Kentucky lawmakers plan comprehensive health and social legislation for 2025 session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bipartisan panel of Kentucky lawmakers has announced plans to introduce a variety of legislative measures during the 2025 session aimed at addressing several pressing public health and societal issues, including gun violence, reproductive rights, and the regulation of artificial intelligence. This discussion took place at the Kentucky Voices for Health’s annual meeting held at the Griffin Gate Marriott in Lexington, where health advocates gathered to highlight policy gaps contributing to the state’s poor health outcomes.</w:t>
      </w:r>
      <w:r/>
    </w:p>
    <w:p>
      <w:r/>
      <w:r>
        <w:t>The Kentucky General Assembly, which comprises a Republican supermajority, is scheduled to commence its 30-day session on January 7, 2025, holding meetings initially for four days before reconvening on February 4. Lawmakers expect to file numerous bills during this time.</w:t>
      </w:r>
      <w:r/>
    </w:p>
    <w:p>
      <w:r/>
      <w:r>
        <w:t>Among the notable guests at the meeting was Lieutenant Governor Jacqueline Coleman, who emphasised the connection between healthcare and economic development. Speaking to the attendees, Coleman articulated that “health care is a basic human right” and underscored the importance of supporting healthy families. “We have no future economy if we don’t have a healthy workforce,” she stated, further illustrating the necessity of focusing on maternal health, particularly the mental health of new mothers. Coleman indicated that upcoming announcements regarding maternal support would soon be made, although specifics were not yet available.</w:t>
      </w:r>
      <w:r/>
    </w:p>
    <w:p>
      <w:r/>
      <w:r>
        <w:t>Senator Amanda Mays-Bledsoe, a Republican from Lexington, disclosed plans to introduce legislation concerning the regulation of artificial intelligence, stemming from her involvement as co-chair of the interim Artificial Intelligence Task Force. “Some of it’s terrifying, some of it’s extremely exciting,” Mays-Bledsoe noted, reflecting the dual nature of advancements in this technology while calling for a regulatory framework to guide its use within the state.</w:t>
      </w:r>
      <w:r/>
    </w:p>
    <w:p>
      <w:r/>
      <w:r>
        <w:t>Additionally, Representative Keturah Herron, who is set to transition into the Senate, expressed intent to reintroduce legislation to create an Office of Gun Violence Prevention that would focus on collecting comprehensive data on gun violence, including incidents of domestic violence and suicides. Herron remarked, “When we talk about gun violence, it’s a very complex issue,” highlighting the pervasive impact of such violence across Kentucky.</w:t>
      </w:r>
      <w:r/>
    </w:p>
    <w:p>
      <w:r/>
      <w:r>
        <w:t>The meeting also addressed reproductive health, with Representative Lindsey Burke planning to propose legislation aimed at restoring abortion access in Kentucky. The state faces limitations following the implementation of a “trigger law” after the U.S. Supreme Court’s decision in 2022 to overturn abortion rights. Burke shared her personal experiences with motherhood and her firm belief in ensuring women have the necessary access to care when needed.</w:t>
      </w:r>
      <w:r/>
    </w:p>
    <w:p>
      <w:r/>
      <w:r>
        <w:t>Other legislative priorities discussed included prior authorization reform, ensuring healthcare providers offer adequate services, and expanding support for maternal health resources and insurance. Representative Michael Meredith indicated significant progress has been made toward reforming prior authorization, which currently complicates care by requiring insurance approval before medical procedures can be scheduled.</w:t>
      </w:r>
      <w:r/>
    </w:p>
    <w:p>
      <w:r/>
      <w:r>
        <w:t>Key advocacy points from Kentucky Voices for Health included calls for Medicaid coverage for midwives and doulas, the establishment of an All Payers Claims Database for healthcare comparisons, exemptions for birth centres from Certificate of Need requirements, and expansion of the Public Health Dental Hygienists network to improve oral health across the state.</w:t>
      </w:r>
      <w:r/>
    </w:p>
    <w:p>
      <w:r/>
      <w:r>
        <w:t>In response to queries about potential legislation regarding diversity, equity, and inclusion (DEI) programmes, Representative Derek Lewis stated he would not be leading any initiatives to roll back such programmes, despite acknowledging “some discussions” on the topic. Herron, who will be the only Black woman in the Senate, warned that diminishing DEI efforts could weaken the state's community fabric.</w:t>
      </w:r>
      <w:r/>
    </w:p>
    <w:p>
      <w:r/>
      <w:r>
        <w:t>As Kentucky legislatures gear up for the 2025 session, the proposed measures indicate a proactive approach towards addressing critical health and social issues, reflecting growing concerns among lawmakers and advocates alike regarding the state's current health climate and prospects for future improvement.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https://kyvoicesforhealth.org</w:t>
        </w:r>
      </w:hyperlink>
      <w:r>
        <w:t xml:space="preserve"> - Corroborates the details about the Kentucky Voices for Health annual meeting and the organization's advocacy efforts.</w:t>
      </w:r>
      <w:r/>
    </w:p>
    <w:p>
      <w:pPr>
        <w:pStyle w:val="ListNumber"/>
        <w:spacing w:line="240" w:lineRule="auto"/>
        <w:ind w:left="720"/>
      </w:pPr>
      <w:r/>
      <w:hyperlink r:id="rId11">
        <w:r>
          <w:rPr>
            <w:color w:val="0000EE"/>
            <w:u w:val="single"/>
          </w:rPr>
          <w:t>https://tockify.com/kyloop/detail/173/1733806800000</w:t>
        </w:r>
      </w:hyperlink>
      <w:r>
        <w:t xml:space="preserve"> - Provides details about the location and date of the Kentucky Voices for Health Annual Meeting.</w:t>
      </w:r>
      <w:r/>
    </w:p>
    <w:p>
      <w:pPr>
        <w:pStyle w:val="ListNumber"/>
        <w:spacing w:line="240" w:lineRule="auto"/>
        <w:ind w:left="720"/>
      </w:pPr>
      <w:r/>
      <w:hyperlink r:id="rId12">
        <w:r>
          <w:rPr>
            <w:color w:val="0000EE"/>
            <w:u w:val="single"/>
          </w:rPr>
          <w:t>https://www.kyrff.com/health-professionals</w:t>
        </w:r>
      </w:hyperlink>
      <w:r>
        <w:t xml:space="preserve"> - Supports the discussion on reproductive rights and the impact of abortion restrictions in Kentucky.</w:t>
      </w:r>
      <w:r/>
    </w:p>
    <w:p>
      <w:pPr>
        <w:pStyle w:val="ListNumber"/>
        <w:spacing w:line="240" w:lineRule="auto"/>
        <w:ind w:left="720"/>
      </w:pPr>
      <w:r/>
      <w:hyperlink r:id="rId13">
        <w:r>
          <w:rPr>
            <w:color w:val="0000EE"/>
            <w:u w:val="single"/>
          </w:rPr>
          <w:t>https://apps.legislature.ky.gov/record/24rs/hb428.html</w:t>
        </w:r>
      </w:hyperlink>
      <w:r>
        <w:t xml:space="preserve"> - Details proposed legislation related to reproductive rights and abortion access in Kentucky.</w:t>
      </w:r>
      <w:r/>
    </w:p>
    <w:p>
      <w:pPr>
        <w:pStyle w:val="ListNumber"/>
        <w:spacing w:line="240" w:lineRule="auto"/>
        <w:ind w:left="720"/>
      </w:pPr>
      <w:r/>
      <w:hyperlink r:id="rId12">
        <w:r>
          <w:rPr>
            <w:color w:val="0000EE"/>
            <w:u w:val="single"/>
          </w:rPr>
          <w:t>https://www.kyrff.com/health-professionals</w:t>
        </w:r>
      </w:hyperlink>
      <w:r>
        <w:t xml:space="preserve"> - Corroborates the challenges faced by healthcare providers and patients due to restrictive abortion laws in Kentucky.</w:t>
      </w:r>
      <w:r/>
    </w:p>
    <w:p>
      <w:pPr>
        <w:pStyle w:val="ListNumber"/>
        <w:spacing w:line="240" w:lineRule="auto"/>
        <w:ind w:left="720"/>
      </w:pPr>
      <w:r/>
      <w:hyperlink r:id="rId10">
        <w:r>
          <w:rPr>
            <w:color w:val="0000EE"/>
            <w:u w:val="single"/>
          </w:rPr>
          <w:t>https://kyvoicesforhealth.org</w:t>
        </w:r>
      </w:hyperlink>
      <w:r>
        <w:t xml:space="preserve"> - Highlights the advocacy for maternal health, including mental health support for new mothers, aligning with Lieutenant Governor Jacqueline Coleman's remarks.</w:t>
      </w:r>
      <w:r/>
    </w:p>
    <w:p>
      <w:pPr>
        <w:pStyle w:val="ListNumber"/>
        <w:spacing w:line="240" w:lineRule="auto"/>
        <w:ind w:left="720"/>
      </w:pPr>
      <w:r/>
      <w:hyperlink r:id="rId12">
        <w:r>
          <w:rPr>
            <w:color w:val="0000EE"/>
            <w:u w:val="single"/>
          </w:rPr>
          <w:t>https://www.kyrff.com/health-professionals</w:t>
        </w:r>
      </w:hyperlink>
      <w:r>
        <w:t xml:space="preserve"> - Supports the need for legislative action to address the lack of healthcare access, particularly for reproductive health services.</w:t>
      </w:r>
      <w:r/>
    </w:p>
    <w:p>
      <w:pPr>
        <w:pStyle w:val="ListNumber"/>
        <w:spacing w:line="240" w:lineRule="auto"/>
        <w:ind w:left="720"/>
      </w:pPr>
      <w:r/>
      <w:hyperlink r:id="rId10">
        <w:r>
          <w:rPr>
            <w:color w:val="0000EE"/>
            <w:u w:val="single"/>
          </w:rPr>
          <w:t>https://kyvoicesforhealth.org</w:t>
        </w:r>
      </w:hyperlink>
      <w:r>
        <w:t xml:space="preserve"> - Details the advocacy points including Medicaid coverage for midwives and doulas, and the establishment of an All Payers Claims Database.</w:t>
      </w:r>
      <w:r/>
    </w:p>
    <w:p>
      <w:pPr>
        <w:pStyle w:val="ListNumber"/>
        <w:spacing w:line="240" w:lineRule="auto"/>
        <w:ind w:left="720"/>
      </w:pPr>
      <w:r/>
      <w:hyperlink r:id="rId12">
        <w:r>
          <w:rPr>
            <w:color w:val="0000EE"/>
            <w:u w:val="single"/>
          </w:rPr>
          <w:t>https://www.kyrff.com/health-professionals</w:t>
        </w:r>
      </w:hyperlink>
      <w:r>
        <w:t xml:space="preserve"> - Corroborates the impact of gun violence and the need for comprehensive data collection, as mentioned by Representative Keturah Herron.</w:t>
      </w:r>
      <w:r/>
    </w:p>
    <w:p>
      <w:pPr>
        <w:pStyle w:val="ListNumber"/>
        <w:spacing w:line="240" w:lineRule="auto"/>
        <w:ind w:left="720"/>
      </w:pPr>
      <w:r/>
      <w:hyperlink r:id="rId10">
        <w:r>
          <w:rPr>
            <w:color w:val="0000EE"/>
            <w:u w:val="single"/>
          </w:rPr>
          <w:t>https://kyvoicesforhealth.org</w:t>
        </w:r>
      </w:hyperlink>
      <w:r>
        <w:t xml:space="preserve"> - Supports the call for expanding support for maternal health resources and insurance, a key legislative priority discussed at the meeting.</w:t>
      </w:r>
      <w:r/>
    </w:p>
    <w:p>
      <w:pPr>
        <w:pStyle w:val="ListNumber"/>
        <w:spacing w:line="240" w:lineRule="auto"/>
        <w:ind w:left="720"/>
      </w:pPr>
      <w:r/>
      <w:hyperlink r:id="rId13">
        <w:r>
          <w:rPr>
            <w:color w:val="0000EE"/>
            <w:u w:val="single"/>
          </w:rPr>
          <w:t>https://apps.legislature.ky.gov/record/24rs/hb428.html</w:t>
        </w:r>
      </w:hyperlink>
      <w:r>
        <w:t xml:space="preserve"> - Provides context on the legislative process and the types of bills expected to be filed during the 2025 session, including those related to reproductive rights.</w:t>
      </w:r>
      <w:r/>
    </w:p>
    <w:p>
      <w:pPr>
        <w:pStyle w:val="ListNumber"/>
        <w:spacing w:line="240" w:lineRule="auto"/>
        <w:ind w:left="720"/>
      </w:pPr>
      <w:r/>
      <w:hyperlink r:id="rId14">
        <w:r>
          <w:rPr>
            <w:color w:val="0000EE"/>
            <w:u w:val="single"/>
          </w:rPr>
          <w:t>https://nkytribune.com/2024/12/lawmakers-advocates-talk-maternal-health-ai-gun-violence-more-at-state-kvh-conference/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kyvoicesforhealth.org" TargetMode="External"/><Relationship Id="rId11" Type="http://schemas.openxmlformats.org/officeDocument/2006/relationships/hyperlink" Target="https://tockify.com/kyloop/detail/173/1733806800000" TargetMode="External"/><Relationship Id="rId12" Type="http://schemas.openxmlformats.org/officeDocument/2006/relationships/hyperlink" Target="https://www.kyrff.com/health-professionals" TargetMode="External"/><Relationship Id="rId13" Type="http://schemas.openxmlformats.org/officeDocument/2006/relationships/hyperlink" Target="https://apps.legislature.ky.gov/record/24rs/hb428.html" TargetMode="External"/><Relationship Id="rId14" Type="http://schemas.openxmlformats.org/officeDocument/2006/relationships/hyperlink" Target="https://nkytribune.com/2024/12/lawmakers-advocates-talk-maternal-health-ai-gun-violence-more-at-state-kvh-confer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