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power of AI, quantum computing, and blockchain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defined by rapid technological advancement, innovations such as artificial intelligence (AI), quantum computing, and blockchain technology are increasingly reshaping industries and redefining how businesses operate. A recent article by Wale Ameen in The European Business Review highlights the transformative role these technologies play in addressing global challenges while also heralding a new age of innovation.</w:t>
      </w:r>
      <w:r/>
    </w:p>
    <w:p>
      <w:r/>
      <w:r>
        <w:t>AI, often referred to as the catalyst of transformation, has penetrated nearly every sector, from healthcare and finance to entertainment. Its capacity for data analysis, predictive modelling, and automation empowers businesses to enhance decision-making, optimise operational efficiency, and deliver tailored customer experiences. In the healthcare sector, AI-powered diagnostics are significantly improving the early detection of diseases like cancer, and AI-driven drug discovery accelerates treatment development. Similarly, in finance, AI streamlines processes, reduces fraud, and facilitates greater accessibility through the use of robo-advisors.</w:t>
      </w:r>
      <w:r/>
    </w:p>
    <w:p>
      <w:r/>
      <w:r>
        <w:t>However, the rise of AI has also brought to the forefront various ethical challenges, including concerns over data privacy, algorithmic bias, and the potential for job displacement. Ameen stresses the importance of regulation to ensure sustainable growth and calls for stakeholders and industry leaders to address these critical issues in building a human-centred network of solutions.</w:t>
      </w:r>
      <w:r/>
    </w:p>
    <w:p>
      <w:r/>
      <w:r>
        <w:t>Quantum computing, while still in its nascent stage, is anticipated to revolutionise the future landscape of technology. Utilising quantum bits (qubits) that can exist in multiple states simultaneously, quantum computers promise unparalleled processing power to solve intricate problems at speeds unattainable with classical computers. A significant example of this potential is the remarkable ascent of NVIDIA, a technology company known for its advanced graphics and AI chips, which has seen its stock surge nearly 200% over the past year, reflecting a burgeoning market for quantum advancements.</w:t>
      </w:r>
      <w:r/>
    </w:p>
    <w:p>
      <w:r/>
      <w:r>
        <w:t>The application areas for quantum computing are vast, including drug development, which could see molecular interactions simulated in minutes, and advancements in cryptography that have the potential to disrupt existing encryption methods while also creating unbreakable security systems. Additionally, breakthroughs in logistics promise to enhance supply chain management and transportation through innovative quantum algorithms. Nevertheless, the transition from laboratory developments to real-world applications faces significant hurdles, including specialised hardware requirements and substantial research and development investments.</w:t>
      </w:r>
      <w:r/>
    </w:p>
    <w:p>
      <w:r/>
      <w:r>
        <w:t>Blockchain technology, often associated with the cryptocurrency boom, is proving to be a game-changer across various sectors due to its ability to provide a secure, transparent, and decentralised method for recording transactions. Its disruptive potential extends to supply chain management, where it can enhance traceability and accountability, effectively combating counterfeit goods. In the realm of digital identity, blockchain can protect personal data while providing underbanked populations with access to financial services. Furthermore, the advent of smart contracts has the potential to revolutionise industries such as real estate, legal, and insurance.</w:t>
      </w:r>
      <w:r/>
    </w:p>
    <w:p>
      <w:r/>
      <w:r>
        <w:t>Despite its vast potential, the broader adoption of blockchain faces significant barriers, including issues related to scalability, energy consumption, and regulatory uncertainties.</w:t>
      </w:r>
      <w:r/>
    </w:p>
    <w:p>
      <w:r/>
      <w:r>
        <w:t>The convergence of AI, quantum computing, and blockchain not only amplifies their individual impacts but also enables comprehensive solutions to some of humanity’s most pressing challenges. For example, the combination of AI and blockchain could facilitate rapid vaccine development and distribution in response to global health crises, while quantum simulations can optimise renewable energy resources, complemented by blockchain ensuring transparent carbon credit trading mechanisms. Furthermore, the synergy of these technologies can foster financial inclusion through AI-driven microfinance models and decentralised finance systems.</w:t>
      </w:r>
      <w:r/>
    </w:p>
    <w:p>
      <w:r/>
      <w:r>
        <w:t>Collaboration among stakeholders is deemed essential for navigating the evolving landscape and addressing ethical and sustainability concerns. Policymakers are encouraged to establish regulatory frameworks that promote innovation while protecting societal interests, while businesses will need to invest in upskilling their workforce to keep pace with the expanding technological demands.</w:t>
      </w:r>
      <w:r/>
    </w:p>
    <w:p>
      <w:r/>
      <w:r>
        <w:t>In conclusion, the future of business innovation is intricately linked to the thoughtful integration of AI, quantum computing, and blockchain technologies. As outlined by Ameen, navigating this complex yet promising landscape will yield possibilities once thought to be confined to the realm of science fiction. As these technologies continue to evolve, the challenge will be in transforming these possibilities into impactful realities for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https://worth.com/how-ai-can-tackle-5-global-challenges-2/</w:t>
        </w:r>
      </w:hyperlink>
      <w:r>
        <w:t xml:space="preserve"> - Corroborates the role of AI in addressing global challenges such as climate change, natural disasters, and food security, and its applications in various sectors like healthcare and education.</w:t>
      </w:r>
      <w:r/>
    </w:p>
    <w:p>
      <w:pPr>
        <w:pStyle w:val="ListNumber"/>
        <w:spacing w:line="240" w:lineRule="auto"/>
        <w:ind w:left="720"/>
      </w:pPr>
      <w:r/>
      <w:hyperlink r:id="rId10">
        <w:r>
          <w:rPr>
            <w:color w:val="0000EE"/>
            <w:u w:val="single"/>
          </w:rPr>
          <w:t>https://worth.com/how-ai-can-tackle-5-global-challenges-2/</w:t>
        </w:r>
      </w:hyperlink>
      <w:r>
        <w:t xml:space="preserve"> - Provides examples of AI's capacity for data analysis, predictive modelling, and automation, particularly in areas like green reengineering and crop analysis.</w:t>
      </w:r>
      <w:r/>
    </w:p>
    <w:p>
      <w:pPr>
        <w:pStyle w:val="ListNumber"/>
        <w:spacing w:line="240" w:lineRule="auto"/>
        <w:ind w:left="720"/>
      </w:pPr>
      <w:r/>
      <w:hyperlink r:id="rId11">
        <w:r>
          <w:rPr>
            <w:color w:val="0000EE"/>
            <w:u w:val="single"/>
          </w:rPr>
          <w:t>https://www.weka.io/resources/analyst-report/2024-global-trends-in-ai/</w:t>
        </w:r>
      </w:hyperlink>
      <w:r>
        <w:t xml:space="preserve"> - Supports the widespread adoption and maturing of AI initiatives, including their impact on product improvement, operational effectiveness, and the growing focus on generative AI.</w:t>
      </w:r>
      <w:r/>
    </w:p>
    <w:p>
      <w:pPr>
        <w:pStyle w:val="ListNumber"/>
        <w:spacing w:line="240" w:lineRule="auto"/>
        <w:ind w:left="720"/>
      </w:pPr>
      <w:r/>
      <w:hyperlink r:id="rId11">
        <w:r>
          <w:rPr>
            <w:color w:val="0000EE"/>
            <w:u w:val="single"/>
          </w:rPr>
          <w:t>https://www.weka.io/resources/analyst-report/2024-global-trends-in-ai/</w:t>
        </w:r>
      </w:hyperlink>
      <w:r>
        <w:t xml:space="preserve"> - Highlights the ethical challenges and sustainability concerns associated with AI, such as environmental impact and the need for sustainable practices.</w:t>
      </w:r>
      <w:r/>
    </w:p>
    <w:p>
      <w:pPr>
        <w:pStyle w:val="ListNumber"/>
        <w:spacing w:line="240" w:lineRule="auto"/>
        <w:ind w:left="720"/>
      </w:pPr>
      <w:r/>
      <w:hyperlink r:id="rId12">
        <w:r>
          <w:rPr>
            <w:color w:val="0000EE"/>
            <w:u w:val="single"/>
          </w:rPr>
          <w:t>https://aiforgood.itu.int/summit24/</w:t>
        </w:r>
      </w:hyperlink>
      <w:r>
        <w:t xml:space="preserve"> - Illustrates the practical applications of AI in advancing UN Sustainable Development Goals, including health, climate, and gender equality, and the importance of collaboration and regulation.</w:t>
      </w:r>
      <w:r/>
    </w:p>
    <w:p>
      <w:pPr>
        <w:pStyle w:val="ListNumber"/>
        <w:spacing w:line="240" w:lineRule="auto"/>
        <w:ind w:left="720"/>
      </w:pPr>
      <w:r/>
      <w:hyperlink r:id="rId11">
        <w:r>
          <w:rPr>
            <w:color w:val="0000EE"/>
            <w:u w:val="single"/>
          </w:rPr>
          <w:t>https://www.weka.io/resources/analyst-report/2024-global-trends-in-ai/</w:t>
        </w:r>
      </w:hyperlink>
      <w:r>
        <w:t xml:space="preserve"> - Discusses the potential of quantum computing to revolutionize various fields, including drug development, cryptography, and logistics, despite the current hurdles in transitioning to real-world applications.</w:t>
      </w:r>
      <w:r/>
    </w:p>
    <w:p>
      <w:pPr>
        <w:pStyle w:val="ListNumber"/>
        <w:spacing w:line="240" w:lineRule="auto"/>
        <w:ind w:left="720"/>
      </w:pPr>
      <w:r/>
      <w:hyperlink r:id="rId12">
        <w:r>
          <w:rPr>
            <w:color w:val="0000EE"/>
            <w:u w:val="single"/>
          </w:rPr>
          <w:t>https://aiforgood.itu.int/summit24/</w:t>
        </w:r>
      </w:hyperlink>
      <w:r>
        <w:t xml:space="preserve"> - Mentions the convergence of AI, quantum computing, and blockchain to address global challenges, such as rapid vaccine development and distribution, and optimizing renewable energy resources.</w:t>
      </w:r>
      <w:r/>
    </w:p>
    <w:p>
      <w:pPr>
        <w:pStyle w:val="ListNumber"/>
        <w:spacing w:line="240" w:lineRule="auto"/>
        <w:ind w:left="720"/>
      </w:pPr>
      <w:r/>
      <w:hyperlink r:id="rId10">
        <w:r>
          <w:rPr>
            <w:color w:val="0000EE"/>
            <w:u w:val="single"/>
          </w:rPr>
          <w:t>https://worth.com/how-ai-can-tackle-5-global-challenges-2/</w:t>
        </w:r>
      </w:hyperlink>
      <w:r>
        <w:t xml:space="preserve"> - Explains the transformative role of AI in healthcare, including AI-powered diagnostics and AI-driven drug discovery, aligning with the article's discussion on healthcare innovations.</w:t>
      </w:r>
      <w:r/>
    </w:p>
    <w:p>
      <w:pPr>
        <w:pStyle w:val="ListNumber"/>
        <w:spacing w:line="240" w:lineRule="auto"/>
        <w:ind w:left="720"/>
      </w:pPr>
      <w:r/>
      <w:hyperlink r:id="rId11">
        <w:r>
          <w:rPr>
            <w:color w:val="0000EE"/>
            <w:u w:val="single"/>
          </w:rPr>
          <w:t>https://www.weka.io/resources/analyst-report/2024-global-trends-in-ai/</w:t>
        </w:r>
      </w:hyperlink>
      <w:r>
        <w:t xml:space="preserve"> - Details the growing importance of generative AI and its potential to drive critical value in organizations, which is relevant to the article's discussion on AI's transformative role.</w:t>
      </w:r>
      <w:r/>
    </w:p>
    <w:p>
      <w:pPr>
        <w:pStyle w:val="ListNumber"/>
        <w:spacing w:line="240" w:lineRule="auto"/>
        <w:ind w:left="720"/>
      </w:pPr>
      <w:r/>
      <w:hyperlink r:id="rId12">
        <w:r>
          <w:rPr>
            <w:color w:val="0000EE"/>
            <w:u w:val="single"/>
          </w:rPr>
          <w:t>https://aiforgood.itu.int/summit24/</w:t>
        </w:r>
      </w:hyperlink>
      <w:r>
        <w:t xml:space="preserve"> - Emphasizes the need for collaboration among stakeholders and policymakers to establish regulatory frameworks that promote innovation while protecting societal interests.</w:t>
      </w:r>
      <w:r/>
    </w:p>
    <w:p>
      <w:pPr>
        <w:pStyle w:val="ListNumber"/>
        <w:spacing w:line="240" w:lineRule="auto"/>
        <w:ind w:left="720"/>
      </w:pPr>
      <w:r/>
      <w:hyperlink r:id="rId11">
        <w:r>
          <w:rPr>
            <w:color w:val="0000EE"/>
            <w:u w:val="single"/>
          </w:rPr>
          <w:t>https://www.weka.io/resources/analyst-report/2024-global-trends-in-ai/</w:t>
        </w:r>
      </w:hyperlink>
      <w:r>
        <w:t xml:space="preserve"> - Addresses the broader adoption challenges of blockchain, including issues related to scalability, energy consumption, and regulatory uncertainties, aligning with the article's discussion on blockchain's potential and barriers.</w:t>
      </w:r>
      <w:r/>
    </w:p>
    <w:p>
      <w:pPr>
        <w:pStyle w:val="ListNumber"/>
        <w:spacing w:line="240" w:lineRule="auto"/>
        <w:ind w:left="720"/>
      </w:pPr>
      <w:r/>
      <w:hyperlink r:id="rId13">
        <w:r>
          <w:rPr>
            <w:color w:val="0000EE"/>
            <w:u w:val="single"/>
          </w:rPr>
          <w:t>https://www.europeanbusinessreview.com/building-a-sustainable-future-the-transformative-power-of-ai-blockchain-and-quantum-computing/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rth.com/how-ai-can-tackle-5-global-challenges-2/" TargetMode="External"/><Relationship Id="rId11" Type="http://schemas.openxmlformats.org/officeDocument/2006/relationships/hyperlink" Target="https://www.weka.io/resources/analyst-report/2024-global-trends-in-ai/" TargetMode="External"/><Relationship Id="rId12" Type="http://schemas.openxmlformats.org/officeDocument/2006/relationships/hyperlink" Target="https://aiforgood.itu.int/summit24/" TargetMode="External"/><Relationship Id="rId13" Type="http://schemas.openxmlformats.org/officeDocument/2006/relationships/hyperlink" Target="https://www.europeanbusinessreview.com/building-a-sustainable-future-the-transformative-power-of-ai-blockchain-and-quantum-compu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