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Annual NeurIPS conference showcases the future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British Columbia, a significant gathering of over 16,000 individuals comprising computer scientists and technology enthusiasts has taken place, marking the 37th annual Conference on Neural Information Processing Systems, or NeurIPS. This prestigious event, which has evolved into the largest annual congregation of artificial intelligence experts since its inception in 1987, showcases the forefront of AI research and innovation.</w:t>
      </w:r>
      <w:r/>
    </w:p>
    <w:p>
      <w:r/>
      <w:r>
        <w:t>The conference drew a wide range of attendees, from industry frontrunners to emerging scholars, all eager to delve into the future possibilities of artificial intelligence. Notably, discussions taking place within the convention hall encompassed concepts that could lead to breakthroughs in AI technology. Esteemed figures in the industry shared insights and posed questions relevant to the trajectory of AI development. OpenAI's chief scientist, Ilya Sutskever, provided a thought-provoking perspective when he remarked, “The more it reasons, the more unpredictable it becomes.” This statement opens a dialogue about the complexities associated with the evolution of reasoning within AI systems.</w:t>
      </w:r>
      <w:r/>
    </w:p>
    <w:p>
      <w:r/>
      <w:r>
        <w:t>Further illuminating the narrative was Stanford University's Fei-Fei Li, who highlighted a shift towards what she describes as “spatial intelligence.” “The 3D ladder, which I call spatial intelligence, is the new ladder to climb,” she asserted, emphasizing the limitations of traditional AI methodologies that relied solely on 2D data. Li's comments reflect a growing recognition within the community of the need for advanced forms of data representation to harness the full potential of artificial intelligence.</w:t>
      </w:r>
      <w:r/>
    </w:p>
    <w:p>
      <w:r/>
      <w:r>
        <w:t xml:space="preserve">The contrast between the current scale of NeurIPS and its early iterations could not be more pronounced. In the past, the conference functioned as an intimate gathering for a small, niche group of researchers; now, it has transformed into a major industry event attracting publicity and interest from large corporations. Major technology players including Microsoft, Meta, and Alphabet capitalized on the visibility of the conference this year, showcasing their latest innovations and developments in artificial intelligence. </w:t>
      </w:r>
      <w:r/>
    </w:p>
    <w:p>
      <w:r/>
      <w:r>
        <w:t>The scale of attendance has also had logistical implications, with notable events in the vicinity leading to a rescheduling of the conference—specifically, it commenced a day later than originally planned to accommodate the influx of participants. In a light-hearted moment reflecting the event's popularity, it was noted that AI researchers might find themselves competing for accommodation with attendees of high-profile concerts, such as those by pop icon Taylor Swift.</w:t>
      </w:r>
      <w:r/>
    </w:p>
    <w:p>
      <w:r/>
      <w:r>
        <w:t>The rapid evolution of artificial intelligence as a field has not only garnered academic interest but has seen an increasing appetite from industry leaders keen to explore the commercial aspects of these innovations. As NeurIPS continues its trajectory, it remains a crucial forum for shaping the future of AI and its integration into various dimensions of business practices. The momentum generated during this conference suggests that the forthcoming years may witness significant strides forward in how artificial intelligence is harnessed and applied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https://www.cs.ubc.ca/news/2024/12/making-vancouver-proud-11-ubc-computer-science-papers-accepted-neurips-conference</w:t>
        </w:r>
      </w:hyperlink>
      <w:r>
        <w:t xml:space="preserve"> - Corroborates the participation and significance of NeurIPS, including the acceptance of papers and the involvement of UBC Computer Science Department.</w:t>
      </w:r>
      <w:r/>
    </w:p>
    <w:p>
      <w:pPr>
        <w:pStyle w:val="ListNumber"/>
        <w:spacing w:line="240" w:lineRule="auto"/>
        <w:ind w:left="720"/>
      </w:pPr>
      <w:r/>
      <w:hyperlink r:id="rId11">
        <w:r>
          <w:rPr>
            <w:color w:val="0000EE"/>
            <w:u w:val="single"/>
          </w:rPr>
          <w:t>https://nips.cc/Conferences/2024/Dates</w:t>
        </w:r>
      </w:hyperlink>
      <w:r>
        <w:t xml:space="preserve"> - Provides details on the dates and schedule of NeurIPS 2024, including the various sessions and workshops.</w:t>
      </w:r>
      <w:r/>
    </w:p>
    <w:p>
      <w:pPr>
        <w:pStyle w:val="ListNumber"/>
        <w:spacing w:line="240" w:lineRule="auto"/>
        <w:ind w:left="720"/>
      </w:pPr>
      <w:r/>
      <w:hyperlink r:id="rId12">
        <w:r>
          <w:rPr>
            <w:color w:val="0000EE"/>
            <w:u w:val="single"/>
          </w:rPr>
          <w:t>https://www.latinxinai.org/neurips-2024</w:t>
        </w:r>
      </w:hyperlink>
      <w:r>
        <w:t xml:space="preserve"> - Supports the information about NeurIPS 2024, including the venue, dates, and specific events like the Latinx in AI Research workshop.</w:t>
      </w:r>
      <w:r/>
    </w:p>
    <w:p>
      <w:pPr>
        <w:pStyle w:val="ListNumber"/>
        <w:spacing w:line="240" w:lineRule="auto"/>
        <w:ind w:left="720"/>
      </w:pPr>
      <w:r/>
      <w:hyperlink r:id="rId13">
        <w:r>
          <w:rPr>
            <w:color w:val="0000EE"/>
            <w:u w:val="single"/>
          </w:rPr>
          <w:t>https://en.wikipedia.org/wiki/Conference_on_Neural_Information_Processing_Systems</w:t>
        </w:r>
      </w:hyperlink>
      <w:r>
        <w:t xml:space="preserve"> - General information about NeurIPS, its history, and its significance in the field of AI and machine learning.</w:t>
      </w:r>
      <w:r/>
    </w:p>
    <w:p>
      <w:pPr>
        <w:pStyle w:val="ListNumber"/>
        <w:spacing w:line="240" w:lineRule="auto"/>
        <w:ind w:left="720"/>
      </w:pPr>
      <w:r/>
      <w:hyperlink r:id="rId14">
        <w:r>
          <w:rPr>
            <w:color w:val="0000EE"/>
            <w:u w:val="single"/>
          </w:rPr>
          <w:t>https://www.neurips.cc/</w:t>
        </w:r>
      </w:hyperlink>
      <w:r>
        <w:t xml:space="preserve"> - Official website of NeurIPS, providing comprehensive information about the conference, its history, and its impact on AI research.</w:t>
      </w:r>
      <w:r/>
    </w:p>
    <w:p>
      <w:pPr>
        <w:pStyle w:val="ListNumber"/>
        <w:spacing w:line="240" w:lineRule="auto"/>
        <w:ind w:left="720"/>
      </w:pPr>
      <w:r/>
      <w:hyperlink r:id="rId15">
        <w:r>
          <w:rPr>
            <w:color w:val="0000EE"/>
            <w:u w:val="single"/>
          </w:rPr>
          <w:t>https://www.microsoft.com/en-us/research/event/neurips-2024/</w:t>
        </w:r>
      </w:hyperlink>
      <w:r>
        <w:t xml:space="preserve"> - Details on how major technology companies like Microsoft participate in and contribute to NeurIPS.</w:t>
      </w:r>
      <w:r/>
    </w:p>
    <w:p>
      <w:pPr>
        <w:pStyle w:val="ListNumber"/>
        <w:spacing w:line="240" w:lineRule="auto"/>
        <w:ind w:left="720"/>
      </w:pPr>
      <w:r/>
      <w:hyperlink r:id="rId16">
        <w:r>
          <w:rPr>
            <w:color w:val="0000EE"/>
            <w:u w:val="single"/>
          </w:rPr>
          <w:t>https://ai.facebook.com/blog/neurips-2024/</w:t>
        </w:r>
      </w:hyperlink>
      <w:r>
        <w:t xml:space="preserve"> - Information on Meta's involvement in NeurIPS, showcasing their innovations and developments in AI.</w:t>
      </w:r>
      <w:r/>
    </w:p>
    <w:p>
      <w:pPr>
        <w:pStyle w:val="ListNumber"/>
        <w:spacing w:line="240" w:lineRule="auto"/>
        <w:ind w:left="720"/>
      </w:pPr>
      <w:r/>
      <w:hyperlink r:id="rId17">
        <w:r>
          <w:rPr>
            <w:color w:val="0000EE"/>
            <w:u w:val="single"/>
          </w:rPr>
          <w:t>https://research.google.com/pubs/pub49000.html</w:t>
        </w:r>
      </w:hyperlink>
      <w:r>
        <w:t xml:space="preserve"> - Details on Alphabet's (Google) participation and contributions to NeurIPS, highlighting their AI research and innovations.</w:t>
      </w:r>
      <w:r/>
    </w:p>
    <w:p>
      <w:pPr>
        <w:pStyle w:val="ListNumber"/>
        <w:spacing w:line="240" w:lineRule="auto"/>
        <w:ind w:left="720"/>
      </w:pPr>
      <w:r/>
      <w:hyperlink r:id="rId18">
        <w:r>
          <w:rPr>
            <w:color w:val="0000EE"/>
            <w:u w:val="single"/>
          </w:rPr>
          <w:t>https://www.taylorswift.com/tour/</w:t>
        </w:r>
      </w:hyperlink>
      <w:r>
        <w:t xml:space="preserve"> - Information on Taylor Swift's concert schedule, which can be used to contextualize the logistical implications mentioned in the article.</w:t>
      </w:r>
      <w:r/>
    </w:p>
    <w:p>
      <w:pPr>
        <w:pStyle w:val="ListNumber"/>
        <w:spacing w:line="240" w:lineRule="auto"/>
        <w:ind w:left="720"/>
      </w:pPr>
      <w:r/>
      <w:hyperlink r:id="rId19">
        <w:r>
          <w:rPr>
            <w:color w:val="0000EE"/>
            <w:u w:val="single"/>
          </w:rPr>
          <w:t>https://www.vancouverconventioncentre.com/</w:t>
        </w:r>
      </w:hyperlink>
      <w:r>
        <w:t xml:space="preserve"> - Details about the Vancouver Convention Centre, the venue for NeurIPS 2024, and its capacity to host large events.</w:t>
      </w:r>
      <w:r/>
    </w:p>
    <w:p>
      <w:pPr>
        <w:pStyle w:val="ListNumber"/>
        <w:spacing w:line="240" w:lineRule="auto"/>
        <w:ind w:left="720"/>
      </w:pPr>
      <w:r/>
      <w:hyperlink r:id="rId20">
        <w:r>
          <w:rPr>
            <w:color w:val="0000EE"/>
            <w:u w:val="single"/>
          </w:rPr>
          <w:t>https://www.canada.ca/en/immigration-refugees-citizenship/services/visit-canada/eta.html</w:t>
        </w:r>
      </w:hyperlink>
      <w:r>
        <w:t xml:space="preserve"> - Information on visa requirements for international attendees, as mentioned in the context of NeurIPS 2024.</w:t>
      </w:r>
      <w:r/>
    </w:p>
    <w:p>
      <w:pPr>
        <w:pStyle w:val="ListNumber"/>
        <w:spacing w:line="240" w:lineRule="auto"/>
        <w:ind w:left="720"/>
      </w:pPr>
      <w:r/>
      <w:hyperlink r:id="rId21">
        <w:r>
          <w:rPr>
            <w:color w:val="0000EE"/>
            <w:u w:val="single"/>
          </w:rPr>
          <w:t>https://worldsleaders.com/when-taylor-swift-and-ai-compete-to-be-the-hottest-thing-in-town/?utm_source=rss&amp;utm_medium=rss&amp;utm_campaign=when-taylor-swift-and-ai-compete-to-be-the-hottest-thing-in-town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ubc.ca/news/2024/12/making-vancouver-proud-11-ubc-computer-science-papers-accepted-neurips-conference" TargetMode="External"/><Relationship Id="rId11" Type="http://schemas.openxmlformats.org/officeDocument/2006/relationships/hyperlink" Target="https://nips.cc/Conferences/2024/Dates" TargetMode="External"/><Relationship Id="rId12" Type="http://schemas.openxmlformats.org/officeDocument/2006/relationships/hyperlink" Target="https://www.latinxinai.org/neurips-2024" TargetMode="External"/><Relationship Id="rId13" Type="http://schemas.openxmlformats.org/officeDocument/2006/relationships/hyperlink" Target="https://en.wikipedia.org/wiki/Conference_on_Neural_Information_Processing_Systems" TargetMode="External"/><Relationship Id="rId14" Type="http://schemas.openxmlformats.org/officeDocument/2006/relationships/hyperlink" Target="https://www.neurips.cc/" TargetMode="External"/><Relationship Id="rId15" Type="http://schemas.openxmlformats.org/officeDocument/2006/relationships/hyperlink" Target="https://www.microsoft.com/en-us/research/event/neurips-2024/" TargetMode="External"/><Relationship Id="rId16" Type="http://schemas.openxmlformats.org/officeDocument/2006/relationships/hyperlink" Target="https://ai.facebook.com/blog/neurips-2024/" TargetMode="External"/><Relationship Id="rId17" Type="http://schemas.openxmlformats.org/officeDocument/2006/relationships/hyperlink" Target="https://research.google.com/pubs/pub49000.html" TargetMode="External"/><Relationship Id="rId18" Type="http://schemas.openxmlformats.org/officeDocument/2006/relationships/hyperlink" Target="https://www.taylorswift.com/tour/" TargetMode="External"/><Relationship Id="rId19" Type="http://schemas.openxmlformats.org/officeDocument/2006/relationships/hyperlink" Target="https://www.vancouverconventioncentre.com/" TargetMode="External"/><Relationship Id="rId20" Type="http://schemas.openxmlformats.org/officeDocument/2006/relationships/hyperlink" Target="https://www.canada.ca/en/immigration-refugees-citizenship/services/visit-canada/eta.html" TargetMode="External"/><Relationship Id="rId21" Type="http://schemas.openxmlformats.org/officeDocument/2006/relationships/hyperlink" Target="https://worldsleaders.com/when-taylor-swift-and-ai-compete-to-be-the-hottest-thing-in-town/?utm_source=rss&amp;utm_medium=rss&amp;utm_campaign=when-taylor-swift-and-ai-compete-to-be-the-hottest-thing-in-t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