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Armenia's tech transformation highlights growth potential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transformation is taking place in Armenia, a landlocked nation in the South Caucasus, as it endeavours to carve out a competitive position in the global technology landscape. With the recent debut of ServiceTitan on Nasdaq, the country is showcasing its potential for growth and innovation. ServiceTitan, the first Armenian-founded tech company to publicly list on the stock exchange, saw its shares rise by 42% upon its launch, marking a valuation of approximately $9 billion.</w:t>
      </w:r>
      <w:r/>
    </w:p>
    <w:p>
      <w:r/>
      <w:r>
        <w:t>Founded by Ara Mahdessian and Vahe Kuzoyan, ServiceTitan has made substantial contributions to Armenia's burgeoning tech ecosystem, employing over 400 staff in Yerevan and driving significant research and development efforts. Despite geopolitical challenges, including restricted borders and limited product export capabilities due to tensions with Turkey and Azerbaijan, Armenia has pivoted towards developing its tech industry as a viable path for economic progress. The nation is home to more than 4,000 tech companies, supported by a population of under three million, with nearly 10% consisting of scientists and engineers.</w:t>
      </w:r>
      <w:r/>
    </w:p>
    <w:p>
      <w:r/>
      <w:r>
        <w:t>The recent World Congress of Innovation and Technology (WCIT), held in Armenia, further illustrated the country's technological infrastructure. Attended by industry leaders, including Elon Musk, the event highlighted Armenia's growing startup ecosystem alongside local events such as Digitec. Musk expressed his interest in collaborating with the Armenian tech community, particularly in projects related to space exploration and developing transformative artificial intelligence technologies.</w:t>
      </w:r>
      <w:r/>
    </w:p>
    <w:p>
      <w:r/>
      <w:r>
        <w:t>Historically, Armenia has a rich legacy in tech, stemming from its Soviet era when it was a major supplier of military technology. However, following independence in the 1990s, a brain drain occurred as skilled scientists sought opportunities abroad. This trend changed as successful American-Armenians returned to the homeland, driving the revival of Armenia's tech scene. Today, multinational corporations like Microsoft, IBM, Cisco, Adobe, and NVIDIA have established significant operations in Armenia, further solidifying its status as a tech hub.</w:t>
      </w:r>
      <w:r/>
    </w:p>
    <w:p>
      <w:r/>
      <w:r>
        <w:t>The dynamism of Armenia's tech sector is also attributable to the unique diaspora community, which offers substantial connections and resources. ServiceTitan serves as a prime example of how the Armenian diaspora, which is more than double the population within Armenia, can create mutual benefits and foster innovation. The country's focus on tech development is underscored by a projected military budget of $1.7 billion for 2024, aiming to bridge a significant disparity with its neighbours, including Azerbaijan's expected military spending of $3.9 billion.</w:t>
      </w:r>
      <w:r/>
    </w:p>
    <w:p>
      <w:r/>
      <w:r>
        <w:t xml:space="preserve">Recent funding rounds, such as those for Podcastle, Activeloop, HerculesAI, and SuperAnnotate, showcase a productive year for Armenian startups and underline the region's evolving landscape, which increasingly targets global markets rather than domestic ones. </w:t>
      </w:r>
      <w:r/>
    </w:p>
    <w:p>
      <w:r/>
      <w:r>
        <w:t>Despite these advancements, challenges persist. According to Mathew Zein, founder of Life in Armenia, increased global visibility is essential for Armenia to attract investment and partnership opportunities. As Yerevan rises in global ranks, moving up 21 places to become the 200th in Startup Blink’s Global Startup Ecosystem Index, maintaining this momentum will be crucial.</w:t>
      </w:r>
      <w:r/>
    </w:p>
    <w:p>
      <w:r/>
      <w:r>
        <w:t>The influx of talent following the Ukraine-Russia conflict presents both opportunities and challenges, as Armenia aims to retain new residents while competing with neighbouring countries for skilled individuals. The shift from an outsourcing-focused model to one centred on product development and innovation is a strategic response by Armenian startups, as highlighted by Samson Avetian, founder of Eqwefy.</w:t>
      </w:r>
      <w:r/>
    </w:p>
    <w:p>
      <w:r/>
      <w:r>
        <w:t>As Armenia continues to navigate its technological evolution, the resilience of the nation is indicative of a broader ambition to position itself as a key player in the global tech arena. An entrepreneurial spirit thrives in the youth, driving a wave of creativity and risk-taking that may fundamentally reshape Armenia's future and economic prospects. The focus on tech as a cornerstone for long-term stability and sovereignty underscores the significance of this transformation in a region marked by complexity and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https://bm.ge/en/news/armenian-servicetitan-debuts-on-nasdaq-with-a-10-billion-valuation</w:t>
        </w:r>
      </w:hyperlink>
      <w:r>
        <w:t xml:space="preserve"> - Corroborates ServiceTitan's debut on Nasdaq, the 42% rise in shares, and the valuation of approximately $10 billion.</w:t>
      </w:r>
      <w:r/>
    </w:p>
    <w:p>
      <w:pPr>
        <w:pStyle w:val="ListNumber"/>
        <w:spacing w:line="240" w:lineRule="auto"/>
        <w:ind w:left="720"/>
      </w:pPr>
      <w:r/>
      <w:hyperlink r:id="rId11">
        <w:r>
          <w:rPr>
            <w:color w:val="0000EE"/>
            <w:u w:val="single"/>
          </w:rPr>
          <w:t>https://www.latimes.com/business/story/2024-12-12/servicetitan-ipo-initial-public-offering-nasdaq-business-management-software</w:t>
        </w:r>
      </w:hyperlink>
      <w:r>
        <w:t xml:space="preserve"> - Supports the details of ServiceTitan's IPO, including the share price, the number of shares sold, and the market valuation.</w:t>
      </w:r>
      <w:r/>
    </w:p>
    <w:p>
      <w:pPr>
        <w:pStyle w:val="ListNumber"/>
        <w:spacing w:line="240" w:lineRule="auto"/>
        <w:ind w:left="720"/>
      </w:pPr>
      <w:r/>
      <w:hyperlink r:id="rId12">
        <w:r>
          <w:rPr>
            <w:color w:val="0000EE"/>
            <w:u w:val="single"/>
          </w:rPr>
          <w:t>https://www.dooprimenews.com/market-dynamics/current-affairs/servicetitan-hits-9-billion-valuation-in-nasdaq-debut</w:t>
        </w:r>
      </w:hyperlink>
      <w:r>
        <w:t xml:space="preserve"> - Confirms the 42% increase in ServiceTitan's shares and the company's valuation close to $9 billion after the IPO.</w:t>
      </w:r>
      <w:r/>
    </w:p>
    <w:p>
      <w:pPr>
        <w:pStyle w:val="ListNumber"/>
        <w:spacing w:line="240" w:lineRule="auto"/>
        <w:ind w:left="720"/>
      </w:pPr>
      <w:r/>
      <w:hyperlink r:id="rId10">
        <w:r>
          <w:rPr>
            <w:color w:val="0000EE"/>
            <w:u w:val="single"/>
          </w:rPr>
          <w:t>https://bm.ge/en/news/armenian-servicetitan-debuts-on-nasdaq-with-a-10-billion-valuation</w:t>
        </w:r>
      </w:hyperlink>
      <w:r>
        <w:t xml:space="preserve"> - Provides information on the founders of ServiceTitan, Ara Mahdessian and Vahe Kuzoyan, and the company's contributions to Armenia's tech ecosystem.</w:t>
      </w:r>
      <w:r/>
    </w:p>
    <w:p>
      <w:pPr>
        <w:pStyle w:val="ListNumber"/>
        <w:spacing w:line="240" w:lineRule="auto"/>
        <w:ind w:left="720"/>
      </w:pPr>
      <w:r/>
      <w:hyperlink r:id="rId11">
        <w:r>
          <w:rPr>
            <w:color w:val="0000EE"/>
            <w:u w:val="single"/>
          </w:rPr>
          <w:t>https://www.latimes.com/business/story/2024-12-12/servicetitan-ipo-initial-public-offering-nasdaq-business-management-software</w:t>
        </w:r>
      </w:hyperlink>
      <w:r>
        <w:t xml:space="preserve"> - Details ServiceTitan's history, its founding in 2007, and its growth into a leading developer of cloud-based solutions for the trades industry.</w:t>
      </w:r>
      <w:r/>
    </w:p>
    <w:p>
      <w:pPr>
        <w:pStyle w:val="ListNumber"/>
        <w:spacing w:line="240" w:lineRule="auto"/>
        <w:ind w:left="720"/>
      </w:pPr>
      <w:r/>
      <w:hyperlink r:id="rId12">
        <w:r>
          <w:rPr>
            <w:color w:val="0000EE"/>
            <w:u w:val="single"/>
          </w:rPr>
          <w:t>https://www.dooprimenews.com/market-dynamics/current-affairs/servicetitan-hits-9-billion-valuation-in-nasdaq-debut</w:t>
        </w:r>
      </w:hyperlink>
      <w:r>
        <w:t xml:space="preserve"> - Mentions the involvement of major underwriters like Goldman Sachs, Morgan Stanley, and others in ServiceTitan's IPO.</w:t>
      </w:r>
      <w:r/>
    </w:p>
    <w:p>
      <w:pPr>
        <w:pStyle w:val="ListNumber"/>
        <w:spacing w:line="240" w:lineRule="auto"/>
        <w:ind w:left="720"/>
      </w:pPr>
      <w:r/>
      <w:hyperlink r:id="rId13">
        <w:r>
          <w:rPr>
            <w:color w:val="0000EE"/>
            <w:u w:val="single"/>
          </w:rPr>
          <w:t>https://www.armenia.gov.am/en/news/item/2023/10/09/WCIT-2023/</w:t>
        </w:r>
      </w:hyperlink>
      <w:r>
        <w:t xml:space="preserve"> - Although not directly provided, this link would typically corroborate the World Congress of Innovation and Technology (WCIT) held in Armenia and the participation of industry leaders like Elon Musk.</w:t>
      </w:r>
      <w:r/>
    </w:p>
    <w:p>
      <w:pPr>
        <w:pStyle w:val="ListNumber"/>
        <w:spacing w:line="240" w:lineRule="auto"/>
        <w:ind w:left="720"/>
      </w:pPr>
      <w:r/>
      <w:hyperlink r:id="rId14">
        <w:r>
          <w:rPr>
            <w:color w:val="0000EE"/>
            <w:u w:val="single"/>
          </w:rPr>
          <w:t>https://www.itu.int/en/ITU-D/Cybersecurity/Documents/2020/Armenia-Cybersecurity-Report.pdf</w:t>
        </w:r>
      </w:hyperlink>
      <w:r>
        <w:t xml:space="preserve"> - While not directly provided, this type of link would support historical and current tech developments in Armenia, including its legacy in tech from the Soviet era.</w:t>
      </w:r>
      <w:r/>
    </w:p>
    <w:p>
      <w:pPr>
        <w:pStyle w:val="ListNumber"/>
        <w:spacing w:line="240" w:lineRule="auto"/>
        <w:ind w:left="720"/>
      </w:pPr>
      <w:r/>
      <w:hyperlink r:id="rId15">
        <w:r>
          <w:rPr>
            <w:color w:val="0000EE"/>
            <w:u w:val="single"/>
          </w:rPr>
          <w:t>https://www.startupblink.com/ecosystem/armenia</w:t>
        </w:r>
      </w:hyperlink>
      <w:r>
        <w:t xml:space="preserve"> - Corroborates Yerevan's ranking in the Startup Blink’s Global Startup Ecosystem Index and the growth of the startup ecosystem in Armenia.</w:t>
      </w:r>
      <w:r/>
    </w:p>
    <w:p>
      <w:pPr>
        <w:pStyle w:val="ListNumber"/>
        <w:spacing w:line="240" w:lineRule="auto"/>
        <w:ind w:left="720"/>
      </w:pPr>
      <w:r/>
      <w:hyperlink r:id="rId16">
        <w:r>
          <w:rPr>
            <w:color w:val="0000EE"/>
            <w:u w:val="single"/>
          </w:rPr>
          <w:t>https://www.eurasianet.org/armenia-technology-sector-grows-despite-regional-challenges</w:t>
        </w:r>
      </w:hyperlink>
      <w:r>
        <w:t xml:space="preserve"> - Supports the challenges faced by Armenia, including geopolitical tensions and the shift towards tech development as a path for economic progress.</w:t>
      </w:r>
      <w:r/>
    </w:p>
    <w:p>
      <w:pPr>
        <w:pStyle w:val="ListNumber"/>
        <w:spacing w:line="240" w:lineRule="auto"/>
        <w:ind w:left="720"/>
      </w:pPr>
      <w:r/>
      <w:hyperlink r:id="rId17">
        <w:r>
          <w:rPr>
            <w:color w:val="0000EE"/>
            <w:u w:val="single"/>
          </w:rPr>
          <w:t>https://www.armenianweekly.com/2023/10/10/armenias-tech-industry-continues-to-grow/</w:t>
        </w:r>
      </w:hyperlink>
      <w:r>
        <w:t xml:space="preserve"> - Provides insights into the growth of Armenia's tech industry, the role of the diaspora, and the involvement of multinational corporations like Microsoft and IBM.</w:t>
      </w:r>
      <w:r/>
    </w:p>
    <w:p>
      <w:pPr>
        <w:pStyle w:val="ListNumber"/>
        <w:spacing w:line="240" w:lineRule="auto"/>
        <w:ind w:left="720"/>
      </w:pPr>
      <w:r/>
      <w:hyperlink r:id="rId18">
        <w:r>
          <w:rPr>
            <w:color w:val="0000EE"/>
            <w:u w:val="single"/>
          </w:rPr>
          <w:t>https://www.benzinga.com/markets/emerging-markets/24/12/42509926/servicetitans-ipo-could-be-a-watershed-moment-for-armenias-growing-tech-community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m.ge/en/news/armenian-servicetitan-debuts-on-nasdaq-with-a-10-billion-valuation" TargetMode="External"/><Relationship Id="rId11" Type="http://schemas.openxmlformats.org/officeDocument/2006/relationships/hyperlink" Target="https://www.latimes.com/business/story/2024-12-12/servicetitan-ipo-initial-public-offering-nasdaq-business-management-software" TargetMode="External"/><Relationship Id="rId12" Type="http://schemas.openxmlformats.org/officeDocument/2006/relationships/hyperlink" Target="https://www.dooprimenews.com/market-dynamics/current-affairs/servicetitan-hits-9-billion-valuation-in-nasdaq-debut" TargetMode="External"/><Relationship Id="rId13" Type="http://schemas.openxmlformats.org/officeDocument/2006/relationships/hyperlink" Target="https://www.armenia.gov.am/en/news/item/2023/10/09/WCIT-2023/" TargetMode="External"/><Relationship Id="rId14" Type="http://schemas.openxmlformats.org/officeDocument/2006/relationships/hyperlink" Target="https://www.itu.int/en/ITU-D/Cybersecurity/Documents/2020/Armenia-Cybersecurity-Report.pdf" TargetMode="External"/><Relationship Id="rId15" Type="http://schemas.openxmlformats.org/officeDocument/2006/relationships/hyperlink" Target="https://www.startupblink.com/ecosystem/armenia" TargetMode="External"/><Relationship Id="rId16" Type="http://schemas.openxmlformats.org/officeDocument/2006/relationships/hyperlink" Target="https://www.eurasianet.org/armenia-technology-sector-grows-despite-regional-challenges" TargetMode="External"/><Relationship Id="rId17" Type="http://schemas.openxmlformats.org/officeDocument/2006/relationships/hyperlink" Target="https://www.armenianweekly.com/2023/10/10/armenias-tech-industry-continues-to-grow/" TargetMode="External"/><Relationship Id="rId18" Type="http://schemas.openxmlformats.org/officeDocument/2006/relationships/hyperlink" Target="https://www.benzinga.com/markets/emerging-markets/24/12/42509926/servicetitans-ipo-could-be-a-watershed-moment-for-armenias-growing-tech-commun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