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Executives lead the way in artificial intelligence adoption in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marketing is undergoing a significant transformation, largely driven by the top-level executives who are embracing artificial intelligence (AI) in innovative ways. Recent findings from a survey conducted in collaboration with the American Marketing Association highlight this shift, showing that more than half of executives are at the forefront of AI adoption, contrasting starkly with the traditional bottom-up approach seen in previous technology adoptions like social media.</w:t>
      </w:r>
      <w:r/>
    </w:p>
    <w:p>
      <w:r/>
      <w:r>
        <w:t>According to the survey, 61% of executives are using AI on a weekly basis, while only 42% of entry-level staff report similar usage. This notable shift in adoption leadership suggests that senior professionals are taking initiative in integrating AI into their marketing strategies, a departure from the expectation that younger, tech-savvy employees would lead the charge.</w:t>
      </w:r>
      <w:r/>
    </w:p>
    <w:p>
      <w:r/>
      <w:r>
        <w:t>The disparity extends beyond usage rates; it also encompasses confidence in AI's capabilities. The survey indicates that 55% of executives believe AI enhances creativity within marketing, whereas only 33% of entry-level marketers share this sentiment. This divergence signifies a substantial gap in how different levels of staff perceive AI’s role in the creative process, with executives more inclined to view it as a strategic asset.</w:t>
      </w:r>
      <w:r/>
    </w:p>
    <w:p>
      <w:r/>
      <w:r>
        <w:t>A significant factor influencing this trend is the educational background of the executives compared to their junior counterparts. The report points out that 65% of executives have received formal training in AI, compared to just 34% of entry-level marketers. This discrepancy in training opportunities may lead to an expanding skills gap, resulting in varied levels of AI proficiency across the workforce.</w:t>
      </w:r>
      <w:r/>
    </w:p>
    <w:p>
      <w:r/>
      <w:r>
        <w:t>Concerns regarding ethics in AI usage also reveal contrasting priorities between executives and entry-level staff. Entry-level marketers express heightened anxiety over ethical implications such as bias and copyright infringement. In contrast, the focus of executives rests predominantly on ensuring that AI-generated content aligns with client expectations, underscoring a difference in perspective regarding the immediate risks versus broader brand considerations.</w:t>
      </w:r>
      <w:r/>
    </w:p>
    <w:p>
      <w:r/>
      <w:r>
        <w:t>Executives appear to be harnessing AI for advanced applications in areas such as design, collaboration, and audience targeting—functions that are not as prominent in the reported practices of entry-level marketers. This strategic approach demonstrates how leaders are leveraging AI to enhance their capabilities and foster innovation within marketing teams.</w:t>
      </w:r>
      <w:r/>
    </w:p>
    <w:p>
      <w:r/>
      <w:r>
        <w:t>Reflecting on the findings, Zeev Farbman, CEO and co-founder of Lightricks, commented, “Our research shows that AI is more than just another marketing tool – it’s changing how leaders run their business. By embracing AI for strategic and creative purposes, executives are demonstrating how generative AI can drive transformative results.” This evolution in marketing practices signifies a critical juncture for businesses as they navigate the complexities of technological advancement amidst shifting hierarchical dynamics.</w:t>
      </w:r>
      <w:r/>
    </w:p>
    <w:p>
      <w:r/>
      <w:r>
        <w:t>The implications of AI-driven marketing strategies continue to unfold, compelling businesses to reconsider their operational frameworks and the role that different tiers of staff play in technological adoption. As executives set the pace for AI integration, the full impact on business practices remains to be fully realised.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https://www.odwyerpr.com/story/public/22266/2024-12-11/marketers-jump-ai-bandwagon.html</w:t>
        </w:r>
      </w:hyperlink>
      <w:r>
        <w:t xml:space="preserve"> - This article supports the claim that executives are leading the adoption of AI in marketing, contrasting with the traditional bottom-up approach. It also highlights the differences in AI usage and confidence between executives and entry-level marketers.</w:t>
      </w:r>
      <w:r/>
    </w:p>
    <w:p>
      <w:pPr>
        <w:pStyle w:val="ListNumber"/>
        <w:spacing w:line="240" w:lineRule="auto"/>
        <w:ind w:left="720"/>
      </w:pPr>
      <w:r/>
      <w:hyperlink r:id="rId10">
        <w:r>
          <w:rPr>
            <w:color w:val="0000EE"/>
            <w:u w:val="single"/>
          </w:rPr>
          <w:t>https://www.odwyerpr.com/story/public/22266/2024-12-11/marketers-jump-ai-bandwagon.html</w:t>
        </w:r>
      </w:hyperlink>
      <w:r>
        <w:t xml:space="preserve"> - This source corroborates the disparity in AI usage rates between executives (61%) and entry-level staff (42%), and the difference in confidence levels regarding AI's creative capabilities.</w:t>
      </w:r>
      <w:r/>
    </w:p>
    <w:p>
      <w:pPr>
        <w:pStyle w:val="ListNumber"/>
        <w:spacing w:line="240" w:lineRule="auto"/>
        <w:ind w:left="720"/>
      </w:pPr>
      <w:r/>
      <w:hyperlink r:id="rId10">
        <w:r>
          <w:rPr>
            <w:color w:val="0000EE"/>
            <w:u w:val="single"/>
          </w:rPr>
          <w:t>https://www.odwyerpr.com/story/public/22266/2024-12-11/marketers-jump-ai-bandwagon.html</w:t>
        </w:r>
      </w:hyperlink>
      <w:r>
        <w:t xml:space="preserve"> - The article explains the educational background and training differences between executives and entry-level marketers, with 65% of executives receiving formal AI training compared to 34% of entry-level marketers.</w:t>
      </w:r>
      <w:r/>
    </w:p>
    <w:p>
      <w:pPr>
        <w:pStyle w:val="ListNumber"/>
        <w:spacing w:line="240" w:lineRule="auto"/>
        <w:ind w:left="720"/>
      </w:pPr>
      <w:r/>
      <w:hyperlink r:id="rId10">
        <w:r>
          <w:rPr>
            <w:color w:val="0000EE"/>
            <w:u w:val="single"/>
          </w:rPr>
          <w:t>https://www.odwyerpr.com/story/public/22266/2024-12-11/marketers-jump-ai-bandwagon.html</w:t>
        </w:r>
      </w:hyperlink>
      <w:r>
        <w:t xml:space="preserve"> - This source details the contrasting priorities between executives and entry-level staff regarding ethical concerns, such as bias and copyright infringement, and the alignment of AI-generated content with client expectations.</w:t>
      </w:r>
      <w:r/>
    </w:p>
    <w:p>
      <w:pPr>
        <w:pStyle w:val="ListNumber"/>
        <w:spacing w:line="240" w:lineRule="auto"/>
        <w:ind w:left="720"/>
      </w:pPr>
      <w:r/>
      <w:hyperlink r:id="rId10">
        <w:r>
          <w:rPr>
            <w:color w:val="0000EE"/>
            <w:u w:val="single"/>
          </w:rPr>
          <w:t>https://www.odwyerpr.com/story/public/22266/2024-12-11/marketers-jump-ai-bandwagon.html</w:t>
        </w:r>
      </w:hyperlink>
      <w:r>
        <w:t xml:space="preserve"> - The article discusses how executives are using AI for advanced applications in design, collaboration, and audience targeting, which differs from the practices of entry-level marketers.</w:t>
      </w:r>
      <w:r/>
    </w:p>
    <w:p>
      <w:pPr>
        <w:pStyle w:val="ListNumber"/>
        <w:spacing w:line="240" w:lineRule="auto"/>
        <w:ind w:left="720"/>
      </w:pPr>
      <w:r/>
      <w:hyperlink r:id="rId11">
        <w:r>
          <w:rPr>
            <w:color w:val="0000EE"/>
            <w:u w:val="single"/>
          </w:rPr>
          <w:t>https://www.ama.org/marketing-news/generative-ai-takes-off-with-marketers/</w:t>
        </w:r>
      </w:hyperlink>
      <w:r>
        <w:t xml:space="preserve"> - This study supports the widespread adoption of generative AI among marketers, with 71% of respondents using it weekly or more, and highlights the role of executives in driving this adoption.</w:t>
      </w:r>
      <w:r/>
    </w:p>
    <w:p>
      <w:pPr>
        <w:pStyle w:val="ListNumber"/>
        <w:spacing w:line="240" w:lineRule="auto"/>
        <w:ind w:left="720"/>
      </w:pPr>
      <w:r/>
      <w:hyperlink r:id="rId11">
        <w:r>
          <w:rPr>
            <w:color w:val="0000EE"/>
            <w:u w:val="single"/>
          </w:rPr>
          <w:t>https://www.ama.org/marketing-news/generative-ai-takes-off-with-marketers/</w:t>
        </w:r>
      </w:hyperlink>
      <w:r>
        <w:t xml:space="preserve"> - The article corroborates the benefits of AI in marketing, such as increased productivity and improved creative output, and the need for human-driven creativity alongside AI assistance.</w:t>
      </w:r>
      <w:r/>
    </w:p>
    <w:p>
      <w:pPr>
        <w:pStyle w:val="ListNumber"/>
        <w:spacing w:line="240" w:lineRule="auto"/>
        <w:ind w:left="720"/>
      </w:pPr>
      <w:r/>
      <w:hyperlink r:id="rId11">
        <w:r>
          <w:rPr>
            <w:color w:val="0000EE"/>
            <w:u w:val="single"/>
          </w:rPr>
          <w:t>https://www.ama.org/marketing-news/generative-ai-takes-off-with-marketers/</w:t>
        </w:r>
      </w:hyperlink>
      <w:r>
        <w:t xml:space="preserve"> - This source emphasizes the importance of executives leading AI implementation and the need for organizations to adapt and engage with AI technologies to stay competitive.</w:t>
      </w:r>
      <w:r/>
    </w:p>
    <w:p>
      <w:pPr>
        <w:pStyle w:val="ListNumber"/>
        <w:spacing w:line="240" w:lineRule="auto"/>
        <w:ind w:left="720"/>
      </w:pPr>
      <w:r/>
      <w:hyperlink r:id="rId12">
        <w:r>
          <w:rPr>
            <w:color w:val="0000EE"/>
            <w:u w:val="single"/>
          </w:rPr>
          <w:t>https://www.ama.org/marketing-news/long-road-ahead-for-broad-application-and-understanding-of-ai-in-marketing/</w:t>
        </w:r>
      </w:hyperlink>
      <w:r>
        <w:t xml:space="preserve"> - The article highlights the optimism among marketers about AI's future, despite a knowledge gap in understanding AI capabilities, and the need for clear leadership to drive AI adoption.</w:t>
      </w:r>
      <w:r/>
    </w:p>
    <w:p>
      <w:pPr>
        <w:pStyle w:val="ListNumber"/>
        <w:spacing w:line="240" w:lineRule="auto"/>
        <w:ind w:left="720"/>
      </w:pPr>
      <w:r/>
      <w:hyperlink r:id="rId12">
        <w:r>
          <w:rPr>
            <w:color w:val="0000EE"/>
            <w:u w:val="single"/>
          </w:rPr>
          <w:t>https://www.ama.org/marketing-news/long-road-ahead-for-broad-application-and-understanding-of-ai-in-marketing/</w:t>
        </w:r>
      </w:hyperlink>
      <w:r>
        <w:t xml:space="preserve"> - This source discusses the ethical implications and potential biases of AI, which is a concern expressed by entry-level marketers, and the need for cross-functional teams to address these issues.</w:t>
      </w:r>
      <w:r/>
    </w:p>
    <w:p>
      <w:pPr>
        <w:pStyle w:val="ListNumber"/>
        <w:spacing w:line="240" w:lineRule="auto"/>
        <w:ind w:left="720"/>
      </w:pPr>
      <w:r/>
      <w:hyperlink r:id="rId12">
        <w:r>
          <w:rPr>
            <w:color w:val="0000EE"/>
            <w:u w:val="single"/>
          </w:rPr>
          <w:t>https://www.ama.org/marketing-news/long-road-ahead-for-broad-application-and-understanding-of-ai-in-marketing/</w:t>
        </w:r>
      </w:hyperlink>
      <w:r>
        <w:t xml:space="preserve"> - The article underscores the necessity for reskilling programs and initiatives to equip marketers with the proper skill set to use AI effectively, reflecting the educational and training disparities mentioned.</w:t>
      </w:r>
      <w:r/>
    </w:p>
    <w:p>
      <w:pPr>
        <w:pStyle w:val="ListNumber"/>
        <w:spacing w:line="240" w:lineRule="auto"/>
        <w:ind w:left="720"/>
      </w:pPr>
      <w:r/>
      <w:hyperlink r:id="rId13">
        <w:r>
          <w:rPr>
            <w:color w:val="0000EE"/>
            <w:u w:val="single"/>
          </w:rPr>
          <w:t>https://www.ama.org/2024/12/16/the-bottom-line-a-new-era-of-top-down-digital-transformation/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dwyerpr.com/story/public/22266/2024-12-11/marketers-jump-ai-bandwagon.html" TargetMode="External"/><Relationship Id="rId11" Type="http://schemas.openxmlformats.org/officeDocument/2006/relationships/hyperlink" Target="https://www.ama.org/marketing-news/generative-ai-takes-off-with-marketers/" TargetMode="External"/><Relationship Id="rId12" Type="http://schemas.openxmlformats.org/officeDocument/2006/relationships/hyperlink" Target="https://www.ama.org/marketing-news/long-road-ahead-for-broad-application-and-understanding-of-ai-in-marketing/" TargetMode="External"/><Relationship Id="rId13" Type="http://schemas.openxmlformats.org/officeDocument/2006/relationships/hyperlink" Target="https://www.ama.org/2024/12/16/the-bottom-line-a-new-era-of-top-down-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