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Google's Gemini 2.0 Flash sets new standards for AI in business analytics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centred on the role of artificial intelligence (AI) in business automation, industry analysts are increasingly turning their attention to emerging technologies that promise to redefine traditional analytical tasks. A recent analysis conducted by Gartner highlighted an "AI-first" approach as a pathway to significant operational returns, with major enterprises integrating AI to enhance accuracy, speed, and scalability in their analytical processes. The study indicates that these improvements support three essential objectives: business growth, customer success, and cost efficiency, with competitive intelligence being a fundamental aspect of all three.</w:t>
      </w:r>
      <w:r/>
    </w:p>
    <w:p>
      <w:r/>
      <w:r>
        <w:t>Google's latest offering, the Gemini 2.0 Flash, has been presented as a breakthrough tool for business analysts. Released shortly after its predecessor, 1.5 Flash, which had already garnered significant user adoption, Gemini 2.0 Flash is touted to deliver performance that is notably superior. According to Google, the new model achieves twice the processing speed of 1.5 Pro and supports multimodal inputs—from images and videos to audio—effectively expanding its versatility. Notably, it also facilitates advanced outputs such as natively created images and multilingual text-to-speech audio, enabling integration with essential tools like Google Search and various user-defined functions.</w:t>
      </w:r>
      <w:r/>
    </w:p>
    <w:p>
      <w:r/>
      <w:r>
        <w:t>A hands-on assessment by VentureBeat involved testing Gemini 2.0 Flash with increasingly complex Python scripting queries to gauge speed and precision within specialised sectors, particularly focusing on the cybersecurity market. Initial tasks were straightforward, gradually escalating to more intricate requests reflective of the demands placed on business and market analysts. The AI tool demonstrated remarkable responsiveness, delivering Python scripts almost instantaneously, significantly outpacing previous models, including Claude and ChatGPT, particularly on more complex inquiries.</w:t>
      </w:r>
      <w:r/>
    </w:p>
    <w:p>
      <w:r/>
      <w:r>
        <w:t>For example, VentureBeat requested that Gemini 2.0 Flash create a comparison matrix of 13 XDR (Extended Detection and Response) vendors that leverage AI technology within their platforms. This request required detailed analysis regarding unique product functionalities and applications of AI in managing telemetry data without resorting to web scraping. After formulating a Python script to fulfil this directive, VentureBeat was able to run the code in Google Colab, successfully generating an Excel file titled "Gemini_2_flash_test.xlsx" in less than two seconds, flawless in execution and error-free.</w:t>
      </w:r>
      <w:r/>
    </w:p>
    <w:p>
      <w:r/>
      <w:r>
        <w:t>This remarkable speed resulted in a total completion time of under four minutes for the entire task, encapsulating the process from prompt submission to final document formatting. Such efficiency underscores the potential of AI tools, specifically Gemini 2.0 Flash, to vastly reduce the time spent on monotonous analytical tasks that typically require substantial human effort. Analysts, eager to leverage their intellectual curiosity, can redirect their focus towards more value-added activities, enriching their contributions to their organisations.</w:t>
      </w:r>
      <w:r/>
    </w:p>
    <w:p>
      <w:r/>
      <w:r>
        <w:t>The implications of these developments are significant for managers and leaders within business intelligence, competitive analysis, and marketing teams. As AI technologies like Google’s Gemini 2.0 Flash advance, embracing these innovations may prove crucial for managing the demands of growing workloads while enhancing team productivity. Automation appears set to become a vital instrument in the arsenal of business analysts, allowing them to delve deeper into strategic insights and innovations essential for achieving organisational objectives.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https://itbrief.com.au/story/ai-first-strategy-increasingly-popular-with-businesses-gartner</w:t>
        </w:r>
      </w:hyperlink>
      <w:r>
        <w:t xml:space="preserve"> - This link corroborates the 'AI-first' approach highlighted by Gartner, which emphasizes integrating AI to enhance accuracy, speed, and scalability in analytical processes, supporting business growth, customer success, and cost efficiency.</w:t>
      </w:r>
      <w:r/>
    </w:p>
    <w:p>
      <w:pPr>
        <w:pStyle w:val="ListNumber"/>
        <w:spacing w:line="240" w:lineRule="auto"/>
        <w:ind w:left="720"/>
      </w:pPr>
      <w:r/>
      <w:hyperlink r:id="rId11">
        <w:r>
          <w:rPr>
            <w:color w:val="0000EE"/>
            <w:u w:val="single"/>
          </w:rPr>
          <w:t>https://calvettiferguson.com/ai-automation-trends-2024/</w:t>
        </w:r>
      </w:hyperlink>
      <w:r>
        <w:t xml:space="preserve"> - This link supports the idea that AI and automation are transforming business operations, enabling companies to streamline complex processes, improve productivity, and enhance customer relationships, aligning with the objectives of business growth, customer success, and cost efficiency.</w:t>
      </w:r>
      <w:r/>
    </w:p>
    <w:p>
      <w:pPr>
        <w:pStyle w:val="ListNumber"/>
        <w:spacing w:line="240" w:lineRule="auto"/>
        <w:ind w:left="720"/>
      </w:pPr>
      <w:r/>
      <w:hyperlink r:id="rId12">
        <w:r>
          <w:rPr>
            <w:color w:val="0000EE"/>
            <w:u w:val="single"/>
          </w:rPr>
          <w:t>https://www.threado.com/blog/the-cost-effectiveness-of-ai-in-support-operations</w:t>
        </w:r>
      </w:hyperlink>
      <w:r>
        <w:t xml:space="preserve"> - This link explains how AI integration in customer support operations reduces operational costs and enhances efficiency, contributing to cost efficiency and customer success, key aspects of the 'AI-first' strategy.</w:t>
      </w:r>
      <w:r/>
    </w:p>
    <w:p>
      <w:pPr>
        <w:pStyle w:val="ListNumber"/>
        <w:spacing w:line="240" w:lineRule="auto"/>
        <w:ind w:left="720"/>
      </w:pPr>
      <w:r/>
      <w:hyperlink r:id="rId13">
        <w:r>
          <w:rPr>
            <w:color w:val="0000EE"/>
            <w:u w:val="single"/>
          </w:rPr>
          <w:t>https://appian.com/blog/acp/process-automation/automation-trends-2024</w:t>
        </w:r>
      </w:hyperlink>
      <w:r>
        <w:t xml:space="preserve"> - This link discusses automation trends in 2024, including the use of multimodal AI models and AI-powered chatbots, which align with the advancements in AI technologies like Google’s Gemini 2.0 Flash and their impact on business efficiency and innovation.</w:t>
      </w:r>
      <w:r/>
    </w:p>
    <w:p>
      <w:pPr>
        <w:pStyle w:val="ListNumber"/>
        <w:spacing w:line="240" w:lineRule="auto"/>
        <w:ind w:left="720"/>
      </w:pPr>
      <w:r/>
      <w:hyperlink r:id="rId10">
        <w:r>
          <w:rPr>
            <w:color w:val="0000EE"/>
            <w:u w:val="single"/>
          </w:rPr>
          <w:t>https://itbrief.com.au/story/ai-first-strategy-increasingly-popular-with-businesses-gartner</w:t>
        </w:r>
      </w:hyperlink>
      <w:r>
        <w:t xml:space="preserve"> - This link further details how AI-mature organisations evaluate technical and business ROI metrics, involving legal counsel at the ideation stage, which is crucial for managing the ethical and legal aspects of advanced AI tools like Gemini 2.0 Flash.</w:t>
      </w:r>
      <w:r/>
    </w:p>
    <w:p>
      <w:pPr>
        <w:pStyle w:val="ListNumber"/>
        <w:spacing w:line="240" w:lineRule="auto"/>
        <w:ind w:left="720"/>
      </w:pPr>
      <w:r/>
      <w:hyperlink r:id="rId11">
        <w:r>
          <w:rPr>
            <w:color w:val="0000EE"/>
            <w:u w:val="single"/>
          </w:rPr>
          <w:t>https://calvettiferguson.com/ai-automation-trends-2024/</w:t>
        </w:r>
      </w:hyperlink>
      <w:r>
        <w:t xml:space="preserve"> - This link highlights the predictive capabilities of AI, which is relevant to the advanced outputs and analytical capabilities of tools like Gemini 2.0 Flash, enabling proactive and efficient analytical tasks.</w:t>
      </w:r>
      <w:r/>
    </w:p>
    <w:p>
      <w:pPr>
        <w:pStyle w:val="ListNumber"/>
        <w:spacing w:line="240" w:lineRule="auto"/>
        <w:ind w:left="720"/>
      </w:pPr>
      <w:r/>
      <w:hyperlink r:id="rId12">
        <w:r>
          <w:rPr>
            <w:color w:val="0000EE"/>
            <w:u w:val="single"/>
          </w:rPr>
          <w:t>https://www.threado.com/blog/the-cost-effectiveness-of-ai-in-support-operations</w:t>
        </w:r>
      </w:hyperlink>
      <w:r>
        <w:t xml:space="preserve"> - This link explains how AI reduces manual labor and operational costs, similar to how Gemini 2.0 Flash can automate complex analytical tasks, freeing up analysts for more value-added activities.</w:t>
      </w:r>
      <w:r/>
    </w:p>
    <w:p>
      <w:pPr>
        <w:pStyle w:val="ListNumber"/>
        <w:spacing w:line="240" w:lineRule="auto"/>
        <w:ind w:left="720"/>
      </w:pPr>
      <w:r/>
      <w:hyperlink r:id="rId13">
        <w:r>
          <w:rPr>
            <w:color w:val="0000EE"/>
            <w:u w:val="single"/>
          </w:rPr>
          <w:t>https://appian.com/blog/acp/process-automation/automation-trends-2024</w:t>
        </w:r>
      </w:hyperlink>
      <w:r>
        <w:t xml:space="preserve"> - This link discusses the role of AI-powered chatbots in enhancing customer experience, which is part of the broader trend of using AI to improve customer success and operational efficiency.</w:t>
      </w:r>
      <w:r/>
    </w:p>
    <w:p>
      <w:pPr>
        <w:pStyle w:val="ListNumber"/>
        <w:spacing w:line="240" w:lineRule="auto"/>
        <w:ind w:left="720"/>
      </w:pPr>
      <w:r/>
      <w:hyperlink r:id="rId10">
        <w:r>
          <w:rPr>
            <w:color w:val="0000EE"/>
            <w:u w:val="single"/>
          </w:rPr>
          <w:t>https://itbrief.com.au/story/ai-first-strategy-increasingly-popular-with-businesses-gartner</w:t>
        </w:r>
      </w:hyperlink>
      <w:r>
        <w:t xml:space="preserve"> - This link mentions that AI-mature organisations define metrics earlier in the AI lifecycle, which is important for evaluating the effectiveness of tools like Gemini 2.0 Flash in achieving organisational objectives.</w:t>
      </w:r>
      <w:r/>
    </w:p>
    <w:p>
      <w:pPr>
        <w:pStyle w:val="ListNumber"/>
        <w:spacing w:line="240" w:lineRule="auto"/>
        <w:ind w:left="720"/>
      </w:pPr>
      <w:r/>
      <w:hyperlink r:id="rId11">
        <w:r>
          <w:rPr>
            <w:color w:val="0000EE"/>
            <w:u w:val="single"/>
          </w:rPr>
          <w:t>https://calvettiferguson.com/ai-automation-trends-2024/</w:t>
        </w:r>
      </w:hyperlink>
      <w:r>
        <w:t xml:space="preserve"> - This link emphasizes the strategic breakthroughs and efficiency gains from AI and automation, aligning with the potential of Gemini 2.0 Flash to reduce time spent on monotonous analytical tasks and enhance team productivity.</w:t>
      </w:r>
      <w:r/>
    </w:p>
    <w:p>
      <w:pPr>
        <w:pStyle w:val="ListNumber"/>
        <w:spacing w:line="240" w:lineRule="auto"/>
        <w:ind w:left="720"/>
      </w:pPr>
      <w:r/>
      <w:hyperlink r:id="rId13">
        <w:r>
          <w:rPr>
            <w:color w:val="0000EE"/>
            <w:u w:val="single"/>
          </w:rPr>
          <w:t>https://appian.com/blog/acp/process-automation/automation-trends-2024</w:t>
        </w:r>
      </w:hyperlink>
      <w:r>
        <w:t xml:space="preserve"> - This link highlights the importance of cloud-powered platforms and automated decision-making systems, which are part of the broader automation trends that tools like Gemini 2.0 Flash are advancing.</w:t>
      </w:r>
      <w:r/>
    </w:p>
    <w:p>
      <w:pPr>
        <w:pStyle w:val="ListNumber"/>
        <w:spacing w:line="240" w:lineRule="auto"/>
        <w:ind w:left="720"/>
      </w:pPr>
      <w:r/>
      <w:hyperlink r:id="rId14">
        <w:r>
          <w:rPr>
            <w:color w:val="0000EE"/>
            <w:u w:val="single"/>
          </w:rPr>
          <w:t>https://venturebeat.com/ai/google-gemini-2-0-flash-test-drive-reveals-why-every-analyst-needs-to-know-this-modelgoogle-gemini-2-0-flash-test-drive-why-every-analyst-needs-to-know-this-model/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tbrief.com.au/story/ai-first-strategy-increasingly-popular-with-businesses-gartner" TargetMode="External"/><Relationship Id="rId11" Type="http://schemas.openxmlformats.org/officeDocument/2006/relationships/hyperlink" Target="https://calvettiferguson.com/ai-automation-trends-2024/" TargetMode="External"/><Relationship Id="rId12" Type="http://schemas.openxmlformats.org/officeDocument/2006/relationships/hyperlink" Target="https://www.threado.com/blog/the-cost-effectiveness-of-ai-in-support-operations" TargetMode="External"/><Relationship Id="rId13" Type="http://schemas.openxmlformats.org/officeDocument/2006/relationships/hyperlink" Target="https://appian.com/blog/acp/process-automation/automation-trends-2024" TargetMode="External"/><Relationship Id="rId14" Type="http://schemas.openxmlformats.org/officeDocument/2006/relationships/hyperlink" Target="https://venturebeat.com/ai/google-gemini-2-0-flash-test-drive-reveals-why-every-analyst-needs-to-know-this-modelgoogle-gemini-2-0-flash-test-drive-why-every-analyst-needs-to-know-this-mode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