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ICCFA to host DEAD Talks 2025 for deathcare professionals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International Cemetery, Cremation &amp; Funeral Association (ICCFA) is set to host DEAD Talks 2025, a significant conference tailored for professionals in the deathcare industry. Scheduled to take place from February 4 to 6, 2025, at the Park MGM in Las Vegas, the event aims to equip attendees with innovative strategies and knowledge essential for enhancing sales performance through the integration of advanced technologies and data-driven insights. </w:t>
      </w:r>
      <w:r/>
    </w:p>
    <w:p>
      <w:r/>
      <w:r>
        <w:t>This year’s conference promises a comprehensive agenda featuring a range of sessions designed to inspire and educate attendees. Among the highlights is a presentation by George Owens of Fortitude Research and Marketing, titled “Three Surprising Discoveries from Consumer Insights,” which will delve into unexpected findings regarding consumer behaviour. Complementing this, Dan Kientzel from Service Corporation International will conduct an interactive workshop aimed at providing practical tools to help industry professionals leverage current consumer insights for improved outcomes.</w:t>
      </w:r>
      <w:r/>
    </w:p>
    <w:p>
      <w:r/>
      <w:r>
        <w:t>The utilisation of technology within sales processes will also be a focal point. Eric Banks from Funeral 365 will lead a session titled “Un-Cremating Your Profits with Technology,” discussing how technological advancements can unveil new revenue opportunities. Additionally, Nick Timpe from CSE, webCemeteries, will offer hands-on guidance in an interactive workshop on how to effectively weave technology into sales efforts.</w:t>
      </w:r>
      <w:r/>
    </w:p>
    <w:p>
      <w:r/>
      <w:r>
        <w:t>One of the key areas of focus will be the evolution of artificial intelligence within the sector. Chuck Gallagher from American Funeral Financial is scheduled to present “Artificial Intelligence 2.0,” where he will outline the transformative impact of recent AI advancements on the profession. Meanwhile, Aaron Avner from Tukios will explore the practical applications of AI, particularly in enhancing family services, in his session titled “AI Impact on Funerals.”</w:t>
      </w:r>
      <w:r/>
    </w:p>
    <w:p>
      <w:r/>
      <w:r>
        <w:t>The conference is set to conclude with a motivational wrap-up entitled “Monday Morning Mindset,” featuring insights from Shane Pudenz of Carriage Services and Erin Creger of Security National Family of Companies.</w:t>
      </w:r>
      <w:r/>
    </w:p>
    <w:p>
      <w:r/>
      <w:r>
        <w:t>Registration for the event is currently open, with an early bird rate available until December 30, 2024. Individual ICCFA members can register for $745, while non-members can secure a spot for $975. Discounts are also available for groups of attendees, with decreasing rates based on the number of participants.</w:t>
      </w:r>
      <w:r/>
    </w:p>
    <w:p>
      <w:r/>
      <w:r>
        <w:t>Accommodations for the conference are arranged at the Park MGM, situated on the Las Vegas Strip. The property is smoke-free and offers discounted rates for attendees, with room rates varying according to the day of the week.</w:t>
      </w:r>
      <w:r/>
    </w:p>
    <w:p>
      <w:r/>
      <w:r>
        <w:t xml:space="preserve">DEAD Talks 2025 aims to be an essential gathering for professionals looking to enhance their business practices and keep pace with emerging trends in the deathcare sector. For further information or to register, interested individuals can visit the ICCFA's official website or contact their meetings department directly. </w:t>
      </w:r>
      <w:r/>
    </w:p>
    <w:p>
      <w:r/>
      <w:r>
        <w:t>Founded in 1887, the ICCFA serves as a pivotal trade association encompassing all facets of cemetery, cremation, and funeral operations, boasting a membership of over 10,000 individuals and organisations across the globe.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https://iccfa.com/sales/</w:t>
        </w:r>
      </w:hyperlink>
      <w:r>
        <w:t xml:space="preserve"> - Corroborates the details of the DEAD Talks 2025 conference, including the dates, location, and various session topics.</w:t>
      </w:r>
      <w:r/>
    </w:p>
    <w:p>
      <w:pPr>
        <w:pStyle w:val="ListNumber"/>
        <w:spacing w:line="240" w:lineRule="auto"/>
        <w:ind w:left="720"/>
      </w:pPr>
      <w:r/>
      <w:hyperlink r:id="rId10">
        <w:r>
          <w:rPr>
            <w:color w:val="0000EE"/>
            <w:u w:val="single"/>
          </w:rPr>
          <w:t>https://iccfa.com/sales/</w:t>
        </w:r>
      </w:hyperlink>
      <w:r>
        <w:t xml:space="preserve"> - Provides information on the keynote speakers and specific sessions, such as those by George Owens, Dan Kientzel, Eric Banks, and Nick Timpe.</w:t>
      </w:r>
      <w:r/>
    </w:p>
    <w:p>
      <w:pPr>
        <w:pStyle w:val="ListNumber"/>
        <w:spacing w:line="240" w:lineRule="auto"/>
        <w:ind w:left="720"/>
      </w:pPr>
      <w:r/>
      <w:hyperlink r:id="rId10">
        <w:r>
          <w:rPr>
            <w:color w:val="0000EE"/>
            <w:u w:val="single"/>
          </w:rPr>
          <w:t>https://iccfa.com/sales/</w:t>
        </w:r>
      </w:hyperlink>
      <w:r>
        <w:t xml:space="preserve"> - Supports the focus on technology and AI sessions, including presentations by Chuck Gallagher and Aaron Avner.</w:t>
      </w:r>
      <w:r/>
    </w:p>
    <w:p>
      <w:pPr>
        <w:pStyle w:val="ListNumber"/>
        <w:spacing w:line="240" w:lineRule="auto"/>
        <w:ind w:left="720"/>
      </w:pPr>
      <w:r/>
      <w:hyperlink r:id="rId10">
        <w:r>
          <w:rPr>
            <w:color w:val="0000EE"/>
            <w:u w:val="single"/>
          </w:rPr>
          <w:t>https://iccfa.com/sales/</w:t>
        </w:r>
      </w:hyperlink>
      <w:r>
        <w:t xml:space="preserve"> - Details the wrap-up session titled 'Monday Morning Mindset' featuring Shane Pudenz and Erin Creger.</w:t>
      </w:r>
      <w:r/>
    </w:p>
    <w:p>
      <w:pPr>
        <w:pStyle w:val="ListNumber"/>
        <w:spacing w:line="240" w:lineRule="auto"/>
        <w:ind w:left="720"/>
      </w:pPr>
      <w:r/>
      <w:hyperlink r:id="rId11">
        <w:r>
          <w:rPr>
            <w:color w:val="0000EE"/>
            <w:u w:val="single"/>
          </w:rPr>
          <w:t>https://iccfa.com/events/category/conference/list/</w:t>
        </w:r>
      </w:hyperlink>
      <w:r>
        <w:t xml:space="preserve"> - Lists the DEAD Talks 2025 event along with other ICCFA conferences, confirming the date and location.</w:t>
      </w:r>
      <w:r/>
    </w:p>
    <w:p>
      <w:pPr>
        <w:pStyle w:val="ListNumber"/>
        <w:spacing w:line="240" w:lineRule="auto"/>
        <w:ind w:left="720"/>
      </w:pPr>
      <w:r/>
      <w:hyperlink r:id="rId12">
        <w:r>
          <w:rPr>
            <w:color w:val="0000EE"/>
            <w:u w:val="single"/>
          </w:rPr>
          <w:t>https://users.iccfa.com/events/sales25</w:t>
        </w:r>
      </w:hyperlink>
      <w:r>
        <w:t xml:space="preserve"> - Provides registration details, including early bird rates and group discounts for the DEAD Talks 2025 conference.</w:t>
      </w:r>
      <w:r/>
    </w:p>
    <w:p>
      <w:pPr>
        <w:pStyle w:val="ListNumber"/>
        <w:spacing w:line="240" w:lineRule="auto"/>
        <w:ind w:left="720"/>
      </w:pPr>
      <w:r/>
      <w:hyperlink r:id="rId12">
        <w:r>
          <w:rPr>
            <w:color w:val="0000EE"/>
            <w:u w:val="single"/>
          </w:rPr>
          <w:t>https://users.iccfa.com/events/sales25</w:t>
        </w:r>
      </w:hyperlink>
      <w:r>
        <w:t xml:space="preserve"> - Corroborates the accommodation arrangements at the Park MGM and the overall aim of the conference.</w:t>
      </w:r>
      <w:r/>
    </w:p>
    <w:p>
      <w:pPr>
        <w:pStyle w:val="ListNumber"/>
        <w:spacing w:line="240" w:lineRule="auto"/>
        <w:ind w:left="720"/>
      </w:pPr>
      <w:r/>
      <w:hyperlink r:id="rId10">
        <w:r>
          <w:rPr>
            <w:color w:val="0000EE"/>
            <w:u w:val="single"/>
          </w:rPr>
          <w:t>https://iccfa.com/sales/</w:t>
        </w:r>
      </w:hyperlink>
      <w:r>
        <w:t xml:space="preserve"> - Confirms the comprehensive agenda and the various topics covered during the conference, such as marketing, preneed motivators, and personal branding.</w:t>
      </w:r>
      <w:r/>
    </w:p>
    <w:p>
      <w:pPr>
        <w:pStyle w:val="ListNumber"/>
        <w:spacing w:line="240" w:lineRule="auto"/>
        <w:ind w:left="720"/>
      </w:pPr>
      <w:r/>
      <w:hyperlink r:id="rId10">
        <w:r>
          <w:rPr>
            <w:color w:val="0000EE"/>
            <w:u w:val="single"/>
          </w:rPr>
          <w:t>https://iccfa.com/sales/</w:t>
        </w:r>
      </w:hyperlink>
      <w:r>
        <w:t xml:space="preserve"> - Details the networking opportunities and actionable takeaways that attendees can expect from the conference.</w:t>
      </w:r>
      <w:r/>
    </w:p>
    <w:p>
      <w:pPr>
        <w:pStyle w:val="ListNumber"/>
        <w:spacing w:line="240" w:lineRule="auto"/>
        <w:ind w:left="720"/>
      </w:pPr>
      <w:r/>
      <w:hyperlink r:id="rId11">
        <w:r>
          <w:rPr>
            <w:color w:val="0000EE"/>
            <w:u w:val="single"/>
          </w:rPr>
          <w:t>https://iccfa.com/events/category/conference/list/</w:t>
        </w:r>
      </w:hyperlink>
      <w:r>
        <w:t xml:space="preserve"> - Provides context on other ICCFA events, highlighting the organization's role in the deathcare industry.</w:t>
      </w:r>
      <w:r/>
    </w:p>
    <w:p>
      <w:pPr>
        <w:pStyle w:val="ListNumber"/>
        <w:spacing w:line="240" w:lineRule="auto"/>
        <w:ind w:left="720"/>
      </w:pPr>
      <w:r/>
      <w:hyperlink r:id="rId10">
        <w:r>
          <w:rPr>
            <w:color w:val="0000EE"/>
            <w:u w:val="single"/>
          </w:rPr>
          <w:t>https://iccfa.com/sales/</w:t>
        </w:r>
      </w:hyperlink>
      <w:r>
        <w:t xml:space="preserve"> - Supports the information on the ICCFA's role as a trade association and its membership, although the specific founding year and membership numbers are not mentioned here.</w:t>
      </w:r>
      <w:r/>
    </w:p>
    <w:p>
      <w:pPr>
        <w:pStyle w:val="ListNumber"/>
        <w:spacing w:line="240" w:lineRule="auto"/>
        <w:ind w:left="720"/>
      </w:pPr>
      <w:r/>
      <w:hyperlink r:id="rId13">
        <w:r>
          <w:rPr>
            <w:color w:val="0000EE"/>
            <w:u w:val="single"/>
          </w:rPr>
          <w:t>https://connectingdirectors.com/69772-iccfa-dead-talks-2025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ccfa.com/sales/" TargetMode="External"/><Relationship Id="rId11" Type="http://schemas.openxmlformats.org/officeDocument/2006/relationships/hyperlink" Target="https://iccfa.com/events/category/conference/list/" TargetMode="External"/><Relationship Id="rId12" Type="http://schemas.openxmlformats.org/officeDocument/2006/relationships/hyperlink" Target="https://users.iccfa.com/events/sales25" TargetMode="External"/><Relationship Id="rId13" Type="http://schemas.openxmlformats.org/officeDocument/2006/relationships/hyperlink" Target="https://connectingdirectors.com/69772-iccfa-dead-talk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