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enterprises embrace multi-cloud strategies for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enterprises across India prepare for the landscape of digital transformation leading up to 2025, the focus on adopting multi-cloud strategies is intensifying. A recent analysis by Ratan Dargan, Co-Founder and CTO of ThoughtSol Infotech, highlights that organisations are shifting their perception of cloud computing from a novel concept to an essential component of business resilience and adaptability.</w:t>
      </w:r>
      <w:r/>
    </w:p>
    <w:p>
      <w:r/>
      <w:r>
        <w:t>The article from Express Computer notes that over the past decade, businesses in India have moved past initial hesitation regarding cloud computing, embracing it as a strategic necessity. With increasing economic uncertainties, organisations are carefully evaluating their technological investments, demanding a stronger emphasis on cost-effectiveness and performance. The adoption of hybrid multi-cloud strategies has emerged as a solution enabling companies to navigate complex requirements by distributing workloads across multiple platforms.</w:t>
      </w:r>
      <w:r/>
    </w:p>
    <w:p>
      <w:r/>
      <w:r>
        <w:t>The banking sector exemplifies this approach, leveraging multi-cloud strategies to balance operational efficiency with stringent regulatory compliance. Customer-facing services often utilise public cloud providers, whilst sensitive core banking applications remain secured within private clouds. This multifaceted approach allows Indian enterprises to benefit from the strengths of different platforms, resulting in improved flexibility and risk management.</w:t>
      </w:r>
      <w:r/>
    </w:p>
    <w:p>
      <w:r/>
      <w:r>
        <w:t>As India’s cloud landscape evolves, several external and internal factors influence the pursuit of sophisticated multi-cloud architectures. With a projected growth trajectory for the Indian cloud market expected to reach approximately $13.5 billion by 2026, major players in the industry are investing in next-generation technologies. Dargan elaborates on the importance of edge computing and 5G technology in creating new cloud architectures, with telecom giants like Jio and Airtel advancing their cloud capabilities.</w:t>
      </w:r>
      <w:r/>
    </w:p>
    <w:p>
      <w:r/>
      <w:r>
        <w:t>Importantly, the availability of skilled professionals also plays a crucial role in advancing multi-cloud strategies. Nasscom reports that India produces over 1.5 million engineering graduates annually, many of whom specialise in cloud technologies. Educational authorities and industry bodies are developing unique certification programs to address the existing skill gaps.</w:t>
      </w:r>
      <w:r/>
    </w:p>
    <w:p>
      <w:r/>
      <w:r>
        <w:t>Meanwhile, The Fast Mode outlines the pressing need for telecommunications service providers (CSPs) to innovate in their operations and infrastructure, tying it closely to the predictions for 2025. The report suggests that while generative AI will continue to find applications, particularly in enhancing customer interactions, CSPs will need to diversify their use of AI and machine learning to derive meaningful insights into customer behaviour, thus improving their service delivery and potentially boosting revenue.</w:t>
      </w:r>
      <w:r/>
    </w:p>
    <w:p>
      <w:r/>
      <w:r>
        <w:t>With pressure on margins, CSPs are expected to enhance automation and orchestration within their operations. This includes efforts to overhaul legacy operational support systems (OSS) sufficiently to accommodate the complexities of delivering new, customizable services demanded by advanced enterprise customers. The article states that a successful transition to a Network-as-a-Service (NaaS) model hinges on these transformations, necessitating significant re-tooling efforts from service providers to facilitate more agile service offerings.</w:t>
      </w:r>
      <w:r/>
    </w:p>
    <w:p>
      <w:r/>
      <w:r>
        <w:t>Diving deeper into automation trends, the Fast Mode article anticipates that service providers will increasingly embrace AIOps and re-engineer their operating models around automation to achieve sustainable operational efficiencies. As enterprises become more accustomed to customisation and flexibility, CSPs will need to adapt their offerings and infrastructure not only to meet these demands but also to drive growth amid a shifting technological landscape.</w:t>
      </w:r>
      <w:r/>
    </w:p>
    <w:p>
      <w:r/>
      <w:r>
        <w:t>In summary, both reports articulate a clear vision for the future of cloud computing and AI-driven automation within Indian enterprises and service providers. As the digital transformation journey progresses, businesses that leverage these emerging technologies and adapt their strategies accordingly are poised to gain significant competitive advantages in the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https://www.cio.inc/how-indigos-multicloud-shift-shaping-its-digital-future-a-26350</w:t>
        </w:r>
      </w:hyperlink>
      <w:r>
        <w:t xml:space="preserve"> - Corroborates the adoption of multi-cloud strategies for digital transformation, highlighting IndiGo's successful migration to a multi-cloud infrastructure and its benefits in terms of flexibility, resilience, and scalability.</w:t>
      </w:r>
      <w:r/>
    </w:p>
    <w:p>
      <w:pPr>
        <w:pStyle w:val="ListNumber"/>
        <w:spacing w:line="240" w:lineRule="auto"/>
        <w:ind w:left="720"/>
      </w:pPr>
      <w:r/>
      <w:hyperlink r:id="rId11">
        <w:r>
          <w:rPr>
            <w:color w:val="0000EE"/>
            <w:u w:val="single"/>
          </w:rPr>
          <w:t>https://www.itconvergence.com/blog/how-multi-cloud-integration-will-transform-enterprise-it-in-2025/</w:t>
        </w:r>
      </w:hyperlink>
      <w:r>
        <w:t xml:space="preserve"> - Supports the trend of multi-cloud integration, its benefits such as avoiding vendor lock-in, leveraging cloud management tools, and implementing robust security protocols, and predicts its transformative impact on enterprise IT by 2025.</w:t>
      </w:r>
      <w:r/>
    </w:p>
    <w:p>
      <w:pPr>
        <w:pStyle w:val="ListNumber"/>
        <w:spacing w:line="240" w:lineRule="auto"/>
        <w:ind w:left="720"/>
      </w:pPr>
      <w:r/>
      <w:hyperlink r:id="rId11">
        <w:r>
          <w:rPr>
            <w:color w:val="0000EE"/>
            <w:u w:val="single"/>
          </w:rPr>
          <w:t>https://www.itconvergence.com/blog/how-multi-cloud-integration-will-transform-enterprise-it-in-2025/</w:t>
        </w:r>
      </w:hyperlink>
      <w:r>
        <w:t xml:space="preserve"> - Explains the core value of multi-cloud integration, including flexibility, resilience, and access to cutting-edge technologies, and the need for careful planning, effective management, and a strong focus on security and compliance.</w:t>
      </w:r>
      <w:r/>
    </w:p>
    <w:p>
      <w:pPr>
        <w:pStyle w:val="ListNumber"/>
        <w:spacing w:line="240" w:lineRule="auto"/>
        <w:ind w:left="720"/>
      </w:pPr>
      <w:r/>
      <w:hyperlink r:id="rId12">
        <w:r>
          <w:rPr>
            <w:color w:val="0000EE"/>
            <w:u w:val="single"/>
          </w:rPr>
          <w:t>https://eviden.com/insights/blogs/predictions-and-forecasts-for-the-cloud-landscape-in-2025/</w:t>
        </w:r>
      </w:hyperlink>
      <w:r>
        <w:t xml:space="preserve"> - Predicts the continuation of multi-cloud strategies into 2025, highlighting their role in mitigating vendor lock-in, enhancing resilience, and driving long-term cloud ROI while maintaining customer trust.</w:t>
      </w:r>
      <w:r/>
    </w:p>
    <w:p>
      <w:pPr>
        <w:pStyle w:val="ListNumber"/>
        <w:spacing w:line="240" w:lineRule="auto"/>
        <w:ind w:left="720"/>
      </w:pPr>
      <w:r/>
      <w:hyperlink r:id="rId10">
        <w:r>
          <w:rPr>
            <w:color w:val="0000EE"/>
            <w:u w:val="single"/>
          </w:rPr>
          <w:t>https://www.cio.inc/how-indigos-multicloud-shift-shaping-its-digital-future-a-26350</w:t>
        </w:r>
      </w:hyperlink>
      <w:r>
        <w:t xml:space="preserve"> - Provides an example of a company (IndiGo) that has successfully implemented a multi-cloud strategy, distributing workloads across multiple platforms for improved flexibility and risk management.</w:t>
      </w:r>
      <w:r/>
    </w:p>
    <w:p>
      <w:pPr>
        <w:pStyle w:val="ListNumber"/>
        <w:spacing w:line="240" w:lineRule="auto"/>
        <w:ind w:left="720"/>
      </w:pPr>
      <w:r/>
      <w:hyperlink r:id="rId11">
        <w:r>
          <w:rPr>
            <w:color w:val="0000EE"/>
            <w:u w:val="single"/>
          </w:rPr>
          <w:t>https://www.itconvergence.com/blog/how-multi-cloud-integration-will-transform-enterprise-it-in-2025/</w:t>
        </w:r>
      </w:hyperlink>
      <w:r>
        <w:t xml:space="preserve"> - Discusses the importance of edge computing and its integration with cloud platforms, aligning with the mention of edge computing in advancing cloud architectures.</w:t>
      </w:r>
      <w:r/>
    </w:p>
    <w:p>
      <w:pPr>
        <w:pStyle w:val="ListNumber"/>
        <w:spacing w:line="240" w:lineRule="auto"/>
        <w:ind w:left="720"/>
      </w:pPr>
      <w:r/>
      <w:hyperlink r:id="rId12">
        <w:r>
          <w:rPr>
            <w:color w:val="0000EE"/>
            <w:u w:val="single"/>
          </w:rPr>
          <w:t>https://eviden.com/insights/blogs/predictions-and-forecasts-for-the-cloud-landscape-in-2025/</w:t>
        </w:r>
      </w:hyperlink>
      <w:r>
        <w:t xml:space="preserve"> - Mentions the role of AI and machine learning in cloud platforms, supporting the prediction that CSPs will need to diversify their use of AI to derive meaningful insights into customer behavior.</w:t>
      </w:r>
      <w:r/>
    </w:p>
    <w:p>
      <w:pPr>
        <w:pStyle w:val="ListNumber"/>
        <w:spacing w:line="240" w:lineRule="auto"/>
        <w:ind w:left="720"/>
      </w:pPr>
      <w:r/>
      <w:hyperlink r:id="rId11">
        <w:r>
          <w:rPr>
            <w:color w:val="0000EE"/>
            <w:u w:val="single"/>
          </w:rPr>
          <w:t>https://www.itconvergence.com/blog/how-multi-cloud-integration-will-transform-enterprise-it-in-2025/</w:t>
        </w:r>
      </w:hyperlink>
      <w:r>
        <w:t xml:space="preserve"> - Highlights the need for telecommunications service providers to innovate in their operations and infrastructure, including the adoption of AIOps and re-engineering their operating models around automation.</w:t>
      </w:r>
      <w:r/>
    </w:p>
    <w:p>
      <w:pPr>
        <w:pStyle w:val="ListNumber"/>
        <w:spacing w:line="240" w:lineRule="auto"/>
        <w:ind w:left="720"/>
      </w:pPr>
      <w:r/>
      <w:hyperlink r:id="rId10">
        <w:r>
          <w:rPr>
            <w:color w:val="0000EE"/>
            <w:u w:val="single"/>
          </w:rPr>
          <w:t>https://www.cio.inc/how-indigos-multicloud-shift-shaping-its-digital-future-a-26350</w:t>
        </w:r>
      </w:hyperlink>
      <w:r>
        <w:t xml:space="preserve"> - Illustrates how a multi-cloud strategy can support the transition to new service models, such as Network-as-a-Service (NaaS), by enhancing automation and orchestration within operations.</w:t>
      </w:r>
      <w:r/>
    </w:p>
    <w:p>
      <w:pPr>
        <w:pStyle w:val="ListNumber"/>
        <w:spacing w:line="240" w:lineRule="auto"/>
        <w:ind w:left="720"/>
      </w:pPr>
      <w:r/>
      <w:hyperlink r:id="rId12">
        <w:r>
          <w:rPr>
            <w:color w:val="0000EE"/>
            <w:u w:val="single"/>
          </w:rPr>
          <w:t>https://eviden.com/insights/blogs/predictions-and-forecasts-for-the-cloud-landscape-in-2025/</w:t>
        </w:r>
      </w:hyperlink>
      <w:r>
        <w:t xml:space="preserve"> - Supports the importance of skilled professionals in advancing multi-cloud strategies, mentioning the production of engineering graduates specializing in cloud technologies in India.</w:t>
      </w:r>
      <w:r/>
    </w:p>
    <w:p>
      <w:pPr>
        <w:pStyle w:val="ListNumber"/>
        <w:spacing w:line="240" w:lineRule="auto"/>
        <w:ind w:left="720"/>
      </w:pPr>
      <w:r/>
      <w:hyperlink r:id="rId13">
        <w:r>
          <w:rPr>
            <w:color w:val="0000EE"/>
            <w:u w:val="single"/>
          </w:rPr>
          <w:t>https://news.google.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?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ugFBVV95cUxPQmFrVm1pRnk4eks1anRoT1k4MEpXUVNoLTlxd240dEJ1WkRwTFpVUGhlcWU5WW9MMHlvUXFYdUt5UlFXR3NVWUZqTUpLMzhWUkkzUGNoeUh1eVZPNzNiTWJXcG5xaHhSTm93MDROZU1zaXlTOGZZbUFRWnh3bkkwdGZMbnZWTlRQVGZpMThKR0xseEhlOVBjeVdhRGFOS2tVQUM2OUtsd21temt3YUFfOEdLMlMxdGJQT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inc/how-indigos-multicloud-shift-shaping-its-digital-future-a-26350" TargetMode="External"/><Relationship Id="rId11" Type="http://schemas.openxmlformats.org/officeDocument/2006/relationships/hyperlink" Target="https://www.itconvergence.com/blog/how-multi-cloud-integration-will-transform-enterprise-it-in-2025/" TargetMode="External"/><Relationship Id="rId12" Type="http://schemas.openxmlformats.org/officeDocument/2006/relationships/hyperlink" Target="https://eviden.com/insights/blogs/predictions-and-forecasts-for-the-cloud-landscape-in-2025/" TargetMode="External"/><Relationship Id="rId13" Type="http://schemas.openxmlformats.org/officeDocument/2006/relationships/hyperlink" Target="https://news.google.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?oc=5&amp;hl=en-US&amp;gl=US&amp;ceid=US:en" TargetMode="External"/><Relationship Id="rId14" Type="http://schemas.openxmlformats.org/officeDocument/2006/relationships/hyperlink" Target="https://news.google.com/rss/articles/CBMiugFBVV95cUxPQmFrVm1pRnk4eks1anRoT1k4MEpXUVNoLTlxd240dEJ1WkRwTFpVUGhlcWU5WW9MMHlvUXFYdUt5UlFXR3NVWUZqTUpLMzhWUkkzUGNoeUh1eVZPNzNiTWJXcG5xaHhSTm93MDROZU1zaXlTOGZZbUFRWnh3bkkwdGZMbnZWTlRQVGZpMThKR0xseEhlOVBjeVdhRGFOS2tVQUM2OUtsd21temt3YUFfOEdLMlMxdGJQT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