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challenges of the app market: A focus on user retention and personalization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mobile app market continues to experience significant growth, with millions of applications now available for consumers across iOS and Android platforms. According to Everything PR News, the landscape is saturated, highlighting the challenges businesses face in both acquiring and retaining users. As of 2024, consumers can choose from over 2.5 million apps on the Google Play Store and more than 1.8 million on the Apple App Store. The sheer volume of options creates an environment where distinguishing one app from another is becoming increasingly difficult.</w:t>
      </w:r>
      <w:r/>
    </w:p>
    <w:p>
      <w:r/>
      <w:r>
        <w:t>A concerning trend in this domain is the phenomenon labelled "app fatigue," where a substantial number of users download apps only to discard them shortly thereafter. Research indicates that about 70% of apps are used just once before being abandoned, underlining a pressing need for developers to shift their focus from mere downloads to fostering user retention. As businesses strive for longevity in the mobile app marketplace, they are compelled to adopt a more strategic and nuanced approach in their digital marketing efforts.</w:t>
      </w:r>
      <w:r/>
    </w:p>
    <w:p>
      <w:r/>
      <w:r>
        <w:t>The role of personalization has become paramount in app marketing strategies. Marketers are now tasked with delivering tailored experiences that resonate with individual user preferences and behaviours. According to the Everything PR News report, users expect custom content and features that reflect their unique needs. Effective use of data from user interactions allows app marketers to execute hyper-targeted campaigns, employing tools such as push notifications, in-app messaging, and customised promotions to maintain user engagement.</w:t>
      </w:r>
      <w:r/>
    </w:p>
    <w:p>
      <w:r/>
      <w:r>
        <w:t>Furthermore, personalization entails fine-tuning app characteristics to cater to specific demographic segments. For example, an e-commerce app may harness previous purchases to make relevant product recommendations, while a fitness app could design workout routines tailored to users’ distinct goals and fitness levels. By providing this sort of personalised service, app marketers are better positioned to cultivate user loyalty and enhance overall satisfaction.</w:t>
      </w:r>
      <w:r/>
    </w:p>
    <w:p>
      <w:r/>
      <w:r>
        <w:t>Another critical element in ensuring app discoverability is App Store Optimization (ASO). This practice parallels search engine optimisation (SEO) for websites and focuses on enhancing app listings within app stores to increase visibility. Research shows that a substantial 70% of app downloads stem from search, emphasising the necessity of optimising app names, keywords, descriptions, and visual elements. Moreover, managing user reviews effectively is crucial; positive feedback can enhance credibility and attract potential users, while negative reviews can harm an app's image.</w:t>
      </w:r>
      <w:r/>
    </w:p>
    <w:p>
      <w:r/>
      <w:r>
        <w:t>The expanse of data available to app marketers represents a potent tool in crafting effective marketing strategies. Analytics provide insights into user demographics, acquisition channels, and in-app behaviour, enabling marketers to make data-driven decisions aimed at maximising user acquisition and retention. As acquisition costs continue to rise, identifying users with the potential for long-term engagement is increasingly important. Marketers are advised to track key performance metrics, such as user retention and lifetime value (LTV), to identify and encourage high-value users through tailored communications.</w:t>
      </w:r>
      <w:r/>
    </w:p>
    <w:p>
      <w:r/>
      <w:r>
        <w:t>In addition to acquiring users, marketers are encouraged to hone in on retention strategies, with studies indicating that retaining an existing user can be significantly more cost-effective than seeking new ones. Increasing user retention rates by merely 5% can lead to a profit surge of up to 25%. Consequently, marketers are employing retargeting techniques to re-engage inactive users through personalised messages and exclusive offers. Consistently delivering value is essential to retention, particularly for subscription-based apps, as users must feel incentivised to sustain their subscription over time.</w:t>
      </w:r>
      <w:r/>
    </w:p>
    <w:p>
      <w:r/>
      <w:r>
        <w:t>In conclusion, as the mobile app market becomes increasingly competitive, the future necessitates a comprehensive re-evaluation of user acquisition and retention tactics. Emphasising the importance of personalization, leveraging data insights, implementing effective ASO strategies, and employing retargeting methods will be pivotal in securing success for app developers and marketers in the evolving landscape. By fostering deeper user relationships and tailoring app experiences to meet shifting user needs, businesses are positioned to enhance their reputations and stimulate growth within this crowded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https://www.mobiloud.com/blog/mobile-app-market-statistics</w:t>
        </w:r>
      </w:hyperlink>
      <w:r>
        <w:t xml:space="preserve"> - Corroborates the number of apps available on Google Play Store and Apple App Store, and the overall growth of the mobile app market.</w:t>
      </w:r>
      <w:r/>
    </w:p>
    <w:p>
      <w:pPr>
        <w:pStyle w:val="ListNumber"/>
        <w:spacing w:line="240" w:lineRule="auto"/>
        <w:ind w:left="720"/>
      </w:pPr>
      <w:r/>
      <w:hyperlink r:id="rId10">
        <w:r>
          <w:rPr>
            <w:color w:val="0000EE"/>
            <w:u w:val="single"/>
          </w:rPr>
          <w:t>https://www.mobiloud.com/blog/mobile-app-market-statistics</w:t>
        </w:r>
      </w:hyperlink>
      <w:r>
        <w:t xml:space="preserve"> - Supports the trend of 'app fatigue' where many users download apps only to discard them shortly thereafter.</w:t>
      </w:r>
      <w:r/>
    </w:p>
    <w:p>
      <w:pPr>
        <w:pStyle w:val="ListNumber"/>
        <w:spacing w:line="240" w:lineRule="auto"/>
        <w:ind w:left="720"/>
      </w:pPr>
      <w:r/>
      <w:hyperlink r:id="rId11">
        <w:r>
          <w:rPr>
            <w:color w:val="0000EE"/>
            <w:u w:val="single"/>
          </w:rPr>
          <w:t>https://www.precedenceresearch.com/mobile-application-market</w:t>
        </w:r>
      </w:hyperlink>
      <w:r>
        <w:t xml:space="preserve"> - Highlights the importance of personalization in app marketing strategies and the use of data for hyper-targeted campaigns.</w:t>
      </w:r>
      <w:r/>
    </w:p>
    <w:p>
      <w:pPr>
        <w:pStyle w:val="ListNumber"/>
        <w:spacing w:line="240" w:lineRule="auto"/>
        <w:ind w:left="720"/>
      </w:pPr>
      <w:r/>
      <w:hyperlink r:id="rId12">
        <w:r>
          <w:rPr>
            <w:color w:val="0000EE"/>
            <w:u w:val="single"/>
          </w:rPr>
          <w:t>https://www.grandviewresearch.com/industry-analysis/mobile-application-market</w:t>
        </w:r>
      </w:hyperlink>
      <w:r>
        <w:t xml:space="preserve"> - Explains how personalization can be applied to different app categories, such as e-commerce and fitness apps, to enhance user loyalty.</w:t>
      </w:r>
      <w:r/>
    </w:p>
    <w:p>
      <w:pPr>
        <w:pStyle w:val="ListNumber"/>
        <w:spacing w:line="240" w:lineRule="auto"/>
        <w:ind w:left="720"/>
      </w:pPr>
      <w:r/>
      <w:hyperlink r:id="rId10">
        <w:r>
          <w:rPr>
            <w:color w:val="0000EE"/>
            <w:u w:val="single"/>
          </w:rPr>
          <w:t>https://www.mobiloud.com/blog/mobile-app-market-statistics</w:t>
        </w:r>
      </w:hyperlink>
      <w:r>
        <w:t xml:space="preserve"> - Emphasizes the role of App Store Optimization (ASO) in increasing app visibility and the impact of user reviews on app credibility.</w:t>
      </w:r>
      <w:r/>
    </w:p>
    <w:p>
      <w:pPr>
        <w:pStyle w:val="ListNumber"/>
        <w:spacing w:line="240" w:lineRule="auto"/>
        <w:ind w:left="720"/>
      </w:pPr>
      <w:r/>
      <w:hyperlink r:id="rId11">
        <w:r>
          <w:rPr>
            <w:color w:val="0000EE"/>
            <w:u w:val="single"/>
          </w:rPr>
          <w:t>https://www.precedenceresearch.com/mobile-application-market</w:t>
        </w:r>
      </w:hyperlink>
      <w:r>
        <w:t xml:space="preserve"> - Discusses the importance of analytics in providing insights into user demographics, acquisition channels, and in-app behavior for effective marketing strategies.</w:t>
      </w:r>
      <w:r/>
    </w:p>
    <w:p>
      <w:pPr>
        <w:pStyle w:val="ListNumber"/>
        <w:spacing w:line="240" w:lineRule="auto"/>
        <w:ind w:left="720"/>
      </w:pPr>
      <w:r/>
      <w:hyperlink r:id="rId12">
        <w:r>
          <w:rPr>
            <w:color w:val="0000EE"/>
            <w:u w:val="single"/>
          </w:rPr>
          <w:t>https://www.grandviewresearch.com/industry-analysis/mobile-application-market</w:t>
        </w:r>
      </w:hyperlink>
      <w:r>
        <w:t xml:space="preserve"> - Supports the cost-effectiveness of retaining existing users compared to acquiring new ones and the impact on profit margins.</w:t>
      </w:r>
      <w:r/>
    </w:p>
    <w:p>
      <w:pPr>
        <w:pStyle w:val="ListNumber"/>
        <w:spacing w:line="240" w:lineRule="auto"/>
        <w:ind w:left="720"/>
      </w:pPr>
      <w:r/>
      <w:hyperlink r:id="rId10">
        <w:r>
          <w:rPr>
            <w:color w:val="0000EE"/>
            <w:u w:val="single"/>
          </w:rPr>
          <w:t>https://www.mobiloud.com/blog/mobile-app-market-statistics</w:t>
        </w:r>
      </w:hyperlink>
      <w:r>
        <w:t xml:space="preserve"> - Highlights the use of retargeting techniques to re-engage inactive users through personalized messages and exclusive offers.</w:t>
      </w:r>
      <w:r/>
    </w:p>
    <w:p>
      <w:pPr>
        <w:pStyle w:val="ListNumber"/>
        <w:spacing w:line="240" w:lineRule="auto"/>
        <w:ind w:left="720"/>
      </w:pPr>
      <w:r/>
      <w:hyperlink r:id="rId11">
        <w:r>
          <w:rPr>
            <w:color w:val="0000EE"/>
            <w:u w:val="single"/>
          </w:rPr>
          <w:t>https://www.precedenceresearch.com/mobile-application-market</w:t>
        </w:r>
      </w:hyperlink>
      <w:r>
        <w:t xml:space="preserve"> - Underlines the necessity of consistently delivering value, especially for subscription-based apps, to maintain user retention.</w:t>
      </w:r>
      <w:r/>
    </w:p>
    <w:p>
      <w:pPr>
        <w:pStyle w:val="ListNumber"/>
        <w:spacing w:line="240" w:lineRule="auto"/>
        <w:ind w:left="720"/>
      </w:pPr>
      <w:r/>
      <w:hyperlink r:id="rId12">
        <w:r>
          <w:rPr>
            <w:color w:val="0000EE"/>
            <w:u w:val="single"/>
          </w:rPr>
          <w:t>https://www.grandviewresearch.com/industry-analysis/mobile-application-market</w:t>
        </w:r>
      </w:hyperlink>
      <w:r>
        <w:t xml:space="preserve"> - Reiterates the importance of re-evaluating user acquisition and retention tactics in the competitive mobile app market.</w:t>
      </w:r>
      <w:r/>
    </w:p>
    <w:p>
      <w:pPr>
        <w:pStyle w:val="ListNumber"/>
        <w:spacing w:line="240" w:lineRule="auto"/>
        <w:ind w:left="720"/>
      </w:pPr>
      <w:r/>
      <w:hyperlink r:id="rId13">
        <w:r>
          <w:rPr>
            <w:color w:val="0000EE"/>
            <w:u w:val="single"/>
          </w:rPr>
          <w:t>https://everything-pr.com/user-acquisition-in-the-mobile-app-market-why-app-marketing-needs-a-new-approach/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biloud.com/blog/mobile-app-market-statistics" TargetMode="External"/><Relationship Id="rId11" Type="http://schemas.openxmlformats.org/officeDocument/2006/relationships/hyperlink" Target="https://www.precedenceresearch.com/mobile-application-market" TargetMode="External"/><Relationship Id="rId12" Type="http://schemas.openxmlformats.org/officeDocument/2006/relationships/hyperlink" Target="https://www.grandviewresearch.com/industry-analysis/mobile-application-market" TargetMode="External"/><Relationship Id="rId13" Type="http://schemas.openxmlformats.org/officeDocument/2006/relationships/hyperlink" Target="https://everything-pr.com/user-acquisition-in-the-mobile-app-market-why-app-marketing-needs-a-new-approa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