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of sports broadcasting amidst cybersecurity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Sports broadcasting is currently navigating a rapidly changing landscape as it explores new avenues for audience engagement and monetisation. This evolution is heavily reliant on advancements in software-defined networks and cloud technologies, yet it also brings pressing challenges related to cybersecurity. As the popularity of live sports content attracts millions of viewers across the globe, securing this high-value material from potential threats has become an essential focus area for broadcasters, rights holders, and sponsors.</w:t>
      </w:r>
      <w:r/>
    </w:p>
    <w:p>
      <w:r/>
      <w:r>
        <w:t>The challenges faced by sports broadcasting in the realm of cybersecurity are unique and multifaceted. Major sporting events, which garner extensive audiences, expose content to heightened risks of piracy, service disruption, and unauthorised access. The implications of a cyberattack can be severe—compromising a broadcast not only undermines the trust of viewers but also poses significant financial dangers for broadcasters and advertisers dependent on the secure delivery of their content. These risks necessitate a comprehensive approach to cybersecurity, addressing every phase of the broadcast workflow from contribution to distribution.</w:t>
      </w:r>
      <w:r/>
    </w:p>
    <w:p>
      <w:r/>
      <w:r>
        <w:t>Key strategies in safeguarding content include advanced security measures such as encryption and authentication. Industry-standard encryption techniques, including the Advanced Encryption Standard (AES), are instrumental in protecting video streams from unauthorized access. Enhanced by robust authentication protocols, these methods ensure that only authorised individuals are permitted to access sensitive content. Advanced security frameworks, such as geofencing and IP whitelisting, further bolster this approach—by restricting access based on geographic location or predetermined IP addresses, they keep content exclusive to licensed rights holders.</w:t>
      </w:r>
      <w:r/>
    </w:p>
    <w:p>
      <w:r/>
      <w:r>
        <w:t>As the sports broadcasting industry becomes increasingly sophisticated, orchestration technology plays a pivotal role in ensuring the reliability of content delivery. Orchestration allows for dynamic redundancy, ensuring that in the event of technical difficulties—like network congestion or a failure of the primary contribution path—broadcasters can swiftly switch to alternate routes, thus maintaining seamless service. This is particularly crucial for international events, where multiple production centres must work in concert to deliver a consistent broadcast.</w:t>
      </w:r>
      <w:r/>
    </w:p>
    <w:p>
      <w:r/>
      <w:r>
        <w:t>Real-time monitoring is also a vital aspect of modern broadcasting infrastructure. By constantly tracking performance metrics such as latency and packet loss, broadcasters can preemptively address potential issues before they reach audiences. Automating alerts accelerates troubleshooting processes, ensuring uninterrupted viewing experiences.</w:t>
      </w:r>
      <w:r/>
    </w:p>
    <w:p>
      <w:r/>
      <w:r>
        <w:t>With the rollout of 5G networks, new challenges are emerging, particularly concerning interference with traditional C Band satellite transmissions—a common method for sports broadcasting. In response, many broadcasters are adopting IP-based workflows for both primary and backup distribution, creating a more resilient and adaptable operational model. Hybrid cloud workflows are becoming prevalent too, allowing broadcasters to balance on-site infrastructure with cloud solutions, which promotes flexibility and scalability while managing fluctuating audience demands.</w:t>
      </w:r>
      <w:r/>
    </w:p>
    <w:p>
      <w:r/>
      <w:r>
        <w:t>In the realm of delivering high-value content, ensuring redundancy and failover capabilities is non-negotiable. Broadcasters are deploying advanced transport protocols, such as RIST (Reliable Internet Streaming) and SRT (Secure Reliable Transport), which maintain high-quality broadcasts even during network disruptions. Bonding technologies, which aggregate multiple networks, serve to enhance bandwidth and reliability—all crucial for delivering consistent content to viewers.</w:t>
      </w:r>
      <w:r/>
    </w:p>
    <w:p>
      <w:r/>
      <w:r>
        <w:t>As the sports broadcasting industry evolves, the need for future-proof infrastructure has never been greater. Dynamic scaling capabilities, backed by advanced orchestration, enable broadcasters to optimise workflows in real-time—responsiveness which is essential when catering to large audiences. Hybrid cloud systems and real-time performance monitoring provide the flexibility required to adapt to high viewer expectations, positioning broadcasters to thrive amidst increasing challenges.</w:t>
      </w:r>
      <w:r/>
    </w:p>
    <w:p>
      <w:r/>
      <w:r>
        <w:t>In summary, advanced orchestration, robust cybersecurity strategies, and scalable infrastructures are critical for sports broadcasters as they adapt to a rapidly evolving environment. The ability to secure valuable content against cyber threats while ensuring compliance and uninterrupted delivery is fundamental to achieving success in this competitive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https://www.newscaststudio.com/2024/12/16/cybersecurity-piracy-sports-broadcasting-cloud/</w:t>
        </w:r>
      </w:hyperlink>
      <w:r>
        <w:t xml:space="preserve"> - Corroborates the unique cybersecurity challenges in live sports broadcasting, including piracy, unauthorized access, and service disruptions, and the need for robust security measures.</w:t>
      </w:r>
      <w:r/>
    </w:p>
    <w:p>
      <w:pPr>
        <w:pStyle w:val="ListNumber"/>
        <w:spacing w:line="240" w:lineRule="auto"/>
        <w:ind w:left="720"/>
      </w:pPr>
      <w:r/>
      <w:hyperlink r:id="rId10">
        <w:r>
          <w:rPr>
            <w:color w:val="0000EE"/>
            <w:u w:val="single"/>
          </w:rPr>
          <w:t>https://www.newscaststudio.com/2024/12/16/cybersecurity-piracy-sports-broadcasting-cloud/</w:t>
        </w:r>
      </w:hyperlink>
      <w:r>
        <w:t xml:space="preserve"> - Supports the importance of redundancy and failover mechanisms, advanced transport protocols like RIST and SRT, and bonding technologies for ensuring high availability.</w:t>
      </w:r>
      <w:r/>
    </w:p>
    <w:p>
      <w:pPr>
        <w:pStyle w:val="ListNumber"/>
        <w:spacing w:line="240" w:lineRule="auto"/>
        <w:ind w:left="720"/>
      </w:pPr>
      <w:r/>
      <w:hyperlink r:id="rId11">
        <w:r>
          <w:rPr>
            <w:color w:val="0000EE"/>
            <w:u w:val="single"/>
          </w:rPr>
          <w:t>https://www.sportsvideo.org/2024/08/09/paris-2024-intel-processors-drive-software-defined-broadcasting/</w:t>
        </w:r>
      </w:hyperlink>
      <w:r>
        <w:t xml:space="preserve"> - Highlights the role of software-defined networks and cloud technologies in modern sports broadcasting, such as the use of Intel Xeon Scalable processors for virtualized live broadcast workflows.</w:t>
      </w:r>
      <w:r/>
    </w:p>
    <w:p>
      <w:pPr>
        <w:pStyle w:val="ListNumber"/>
        <w:spacing w:line="240" w:lineRule="auto"/>
        <w:ind w:left="720"/>
      </w:pPr>
      <w:r/>
      <w:hyperlink r:id="rId11">
        <w:r>
          <w:rPr>
            <w:color w:val="0000EE"/>
            <w:u w:val="single"/>
          </w:rPr>
          <w:t>https://www.sportsvideo.org/2024/08/09/paris-2024-intel-processors-drive-software-defined-broadcasting/</w:t>
        </w:r>
      </w:hyperlink>
      <w:r>
        <w:t xml:space="preserve"> - Explains the benefits of a homogeneous platform architecture and the use of advanced technologies like Ethernet speeds and Intel Data Center GPU Flex 140 Series for high-quality live productions.</w:t>
      </w:r>
      <w:r/>
    </w:p>
    <w:p>
      <w:pPr>
        <w:pStyle w:val="ListNumber"/>
        <w:spacing w:line="240" w:lineRule="auto"/>
        <w:ind w:left="720"/>
      </w:pPr>
      <w:r/>
      <w:hyperlink r:id="rId12">
        <w:r>
          <w:rPr>
            <w:color w:val="0000EE"/>
            <w:u w:val="single"/>
          </w:rPr>
          <w:t>https://www.darkreading.com/cybersecurity-operations/6-cybersecurity-headaches-sports-organizations-have-to-worry-about</w:t>
        </w:r>
      </w:hyperlink>
      <w:r>
        <w:t xml:space="preserve"> - Details the cybersecurity headaches faced by sports organizations, including new streaming models creating new challenges and the impact of legal sports betting on data security.</w:t>
      </w:r>
      <w:r/>
    </w:p>
    <w:p>
      <w:pPr>
        <w:pStyle w:val="ListNumber"/>
        <w:spacing w:line="240" w:lineRule="auto"/>
        <w:ind w:left="720"/>
      </w:pPr>
      <w:r/>
      <w:hyperlink r:id="rId12">
        <w:r>
          <w:rPr>
            <w:color w:val="0000EE"/>
            <w:u w:val="single"/>
          </w:rPr>
          <w:t>https://www.darkreading.com/cybersecurity-operations/6-cybersecurity-headaches-sports-organizations-have-to-worry-about</w:t>
        </w:r>
      </w:hyperlink>
      <w:r>
        <w:t xml:space="preserve"> - Discusses the risks associated with cyberattacks on sports broadcasts, such as interruptions to broadcasts and the financial implications for advertisers and broadcasters.</w:t>
      </w:r>
      <w:r/>
    </w:p>
    <w:p>
      <w:pPr>
        <w:pStyle w:val="ListNumber"/>
        <w:spacing w:line="240" w:lineRule="auto"/>
        <w:ind w:left="720"/>
      </w:pPr>
      <w:r/>
      <w:hyperlink r:id="rId13">
        <w:r>
          <w:rPr>
            <w:color w:val="0000EE"/>
            <w:u w:val="single"/>
          </w:rPr>
          <w:t>https://blog.equinix.com/blog/2022/11/14/how-can-broadcasters-scale-infrastructure-for-major-sports-events/</w:t>
        </w:r>
      </w:hyperlink>
      <w:r>
        <w:t xml:space="preserve"> - Explains the need for flexible and scalable network infrastructure to handle fluctuating audience demands during major sports events.</w:t>
      </w:r>
      <w:r/>
    </w:p>
    <w:p>
      <w:pPr>
        <w:pStyle w:val="ListNumber"/>
        <w:spacing w:line="240" w:lineRule="auto"/>
        <w:ind w:left="720"/>
      </w:pPr>
      <w:r/>
      <w:hyperlink r:id="rId13">
        <w:r>
          <w:rPr>
            <w:color w:val="0000EE"/>
            <w:u w:val="single"/>
          </w:rPr>
          <w:t>https://blog.equinix.com/blog/2022/11/14/how-can-broadcasters-scale-infrastructure-for-major-sports-events/</w:t>
        </w:r>
      </w:hyperlink>
      <w:r>
        <w:t xml:space="preserve"> - Supports the adoption of IP-based workflows and hybrid cloud models to enhance resilience and adaptability in sports broadcasting.</w:t>
      </w:r>
      <w:r/>
    </w:p>
    <w:p>
      <w:pPr>
        <w:pStyle w:val="ListNumber"/>
        <w:spacing w:line="240" w:lineRule="auto"/>
        <w:ind w:left="720"/>
      </w:pPr>
      <w:r/>
      <w:hyperlink r:id="rId10">
        <w:r>
          <w:rPr>
            <w:color w:val="0000EE"/>
            <w:u w:val="single"/>
          </w:rPr>
          <w:t>https://www.newscaststudio.com/2024/12/16/cybersecurity-piracy-sports-broadcasting-cloud/</w:t>
        </w:r>
      </w:hyperlink>
      <w:r>
        <w:t xml:space="preserve"> - Corroborates the importance of real-time monitoring and automated alerts in maintaining uninterrupted viewing experiences and addressing potential issues promptly.</w:t>
      </w:r>
      <w:r/>
    </w:p>
    <w:p>
      <w:pPr>
        <w:pStyle w:val="ListNumber"/>
        <w:spacing w:line="240" w:lineRule="auto"/>
        <w:ind w:left="720"/>
      </w:pPr>
      <w:r/>
      <w:hyperlink r:id="rId11">
        <w:r>
          <w:rPr>
            <w:color w:val="0000EE"/>
            <w:u w:val="single"/>
          </w:rPr>
          <w:t>https://www.sportsvideo.org/2024/08/09/paris-2024-intel-processors-drive-software-defined-broadcasting/</w:t>
        </w:r>
      </w:hyperlink>
      <w:r>
        <w:t xml:space="preserve"> - Highlights the use of advanced orchestration and dynamic scaling capabilities to optimize workflows in real-time, especially in large-scale events like the Olympic Games.</w:t>
      </w:r>
      <w:r/>
    </w:p>
    <w:p>
      <w:pPr>
        <w:pStyle w:val="ListNumber"/>
        <w:spacing w:line="240" w:lineRule="auto"/>
        <w:ind w:left="720"/>
      </w:pPr>
      <w:r/>
      <w:hyperlink r:id="rId13">
        <w:r>
          <w:rPr>
            <w:color w:val="0000EE"/>
            <w:u w:val="single"/>
          </w:rPr>
          <w:t>https://blog.equinix.com/blog/2022/11/14/how-can-broadcasters-scale-infrastructure-for-major-sports-events/</w:t>
        </w:r>
      </w:hyperlink>
      <w:r>
        <w:t xml:space="preserve"> - Supports the need for future-proof infrastructure with dynamic scaling capabilities and advanced orchestration to meet high viewer expectations.</w:t>
      </w:r>
      <w:r/>
    </w:p>
    <w:p>
      <w:pPr>
        <w:pStyle w:val="ListNumber"/>
        <w:spacing w:line="240" w:lineRule="auto"/>
        <w:ind w:left="720"/>
      </w:pPr>
      <w:r/>
      <w:hyperlink r:id="rId14">
        <w:r>
          <w:rPr>
            <w:color w:val="0000EE"/>
            <w:u w:val="single"/>
          </w:rPr>
          <w:t>https://news.google.com/rss/articles/CBMikwFBVV95cUxQcDJLOGw3RTZLS0JRcDZBeTlYSklzM0N2eDJQa0VsSnloQWJGeDlkTEtDejR6ZFBJUDJnQkJFSXpxamo2dDRERk4tb29QZHJUbWpuNkx1SnRBNGR4T3JzVXR3U3BwSTBvajh5ZTRzR1V0cGlkNnFYTnVzekFrUWdNX0J0eDNaZThMUFpuWmYyZnFLN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caststudio.com/2024/12/16/cybersecurity-piracy-sports-broadcasting-cloud/" TargetMode="External"/><Relationship Id="rId11" Type="http://schemas.openxmlformats.org/officeDocument/2006/relationships/hyperlink" Target="https://www.sportsvideo.org/2024/08/09/paris-2024-intel-processors-drive-software-defined-broadcasting/" TargetMode="External"/><Relationship Id="rId12" Type="http://schemas.openxmlformats.org/officeDocument/2006/relationships/hyperlink" Target="https://www.darkreading.com/cybersecurity-operations/6-cybersecurity-headaches-sports-organizations-have-to-worry-about" TargetMode="External"/><Relationship Id="rId13" Type="http://schemas.openxmlformats.org/officeDocument/2006/relationships/hyperlink" Target="https://blog.equinix.com/blog/2022/11/14/how-can-broadcasters-scale-infrastructure-for-major-sports-events/" TargetMode="External"/><Relationship Id="rId14" Type="http://schemas.openxmlformats.org/officeDocument/2006/relationships/hyperlink" Target="https://news.google.com/rss/articles/CBMikwFBVV95cUxQcDJLOGw3RTZLS0JRcDZBeTlYSklzM0N2eDJQa0VsSnloQWJGeDlkTEtDejR6ZFBJUDJnQkJFSXpxamo2dDRERk4tb29QZHJUbWpuNkx1SnRBNGR4T3JzVXR3U3BwSTBvajh5ZTRzR1V0cGlkNnFYTnVzekFrUWdNX0J0eDNaZThMUFpuWmYyZnFLN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