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new landscape of SEO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search engine optimization (SEO) is experiencing rapid transformation primarily due to advancements in artificial intelligence (AI) technologies. As outlined by MarTech, the past three years alone have witnessed more change in search practices than the past two decades combined, necessitating a reevaluation of traditional SEO tactics. Several emerging trends and frameworks have been identified to help businesses navigate these changes effectively.</w:t>
      </w:r>
      <w:r/>
    </w:p>
    <w:p>
      <w:r/>
      <w:r>
        <w:t>The first area of focus is the significance of content credibility, driven by AI’s ability to generate vast amounts of information at low cost. According to Dave Davies, Head of SEO at Weights &amp; Biases, “Google needs an anchor to determine whether a piece of content is trustworthy and valuable.” Consequently, content creators must enhance their online authority—not just through traditional methods but also via securing Knowledge Panels and optimizing their personal and corporate identities.</w:t>
      </w:r>
      <w:r/>
    </w:p>
    <w:p>
      <w:r/>
      <w:r>
        <w:t>Next, there is the redefinition of digital authority. Andrea Volpini, CEO of WordLift, highlights the importance of understanding entity disambiguation through the structured data derived from billions of web pages. This knowledge can elevate a brand’s credibility and visibility in search results. Marketers are encouraged to build relationships between entities, focusing on mentions and attributes that are crucial for enhancing their online footprint.</w:t>
      </w:r>
      <w:r/>
    </w:p>
    <w:p>
      <w:r/>
      <w:r>
        <w:t>As the means users interact with search engines transform, so too must businesses’ strategies. Mariana Franco, founder of BrilliantSEO, notes, “The concept of keyword has changed in SEO.” Marketers are now required to think beyond mere keywords, focusing instead on user intent and conversational interactions, which increasingly dominate search and assistive platforms. This evolution calls for the crafting of conversations rather than simply targeting specific keywords.</w:t>
      </w:r>
      <w:r/>
    </w:p>
    <w:p>
      <w:r/>
      <w:r>
        <w:t>The article also emphasises the waning influence of written content in favour of rich multimedia, with David Amerland stating that “written content plays an ever-diminishing, supporting role.” As search engines like Google incorporate features such as carousels and video boxes, businesses are urged to integrate multimodal content strategies that cater to a variety of media formats while still providing the necessary textual information to support user journeys.</w:t>
      </w:r>
      <w:r/>
    </w:p>
    <w:p>
      <w:r/>
      <w:r>
        <w:t>Moreover, traditional blue link results are increasingly becoming implicit in search, prompting marketers to rethink their tactics. Gary Illyes from Google confirmed that while blue links are still significant, marketers must look to influence newer platforms like chatbot interfaces. Meanwhile, businesses are reminded to maintain an active and consistent presence across various digital touchpoints, recognising that their website is just one facet of their overall digital strategy.</w:t>
      </w:r>
      <w:r/>
    </w:p>
    <w:p>
      <w:r/>
      <w:r>
        <w:t>A crucial trend outlined is the necessity for brands to be machine-understandable. There is a growing emphasis on brands developing credibility through well-structured entity understanding and online presence, essential for competing in an era that prioritises knowledge panels and implicit trust signals. These shifts mean that outdated metrics like domain authority could soon be rendered obsolete as search algorithms evolve to favour brands that establish clearer identities online.</w:t>
      </w:r>
      <w:r/>
    </w:p>
    <w:p>
      <w:r/>
      <w:r>
        <w:t>In this environment, content has to be designed not just for ranking but for conversational discovery. Fabrice Canel pointed out that understanding the funnel from initial query to deeper engagement presents new opportunities for optimisation beyond traditional methods. Laurence O’Toole, CEO of Authoritas, reiterated this sentiment, stating, “Search is now multi-modal and multi-channel,” highlighting the importance of adapting across various platforms to effectively reach audiences.</w:t>
      </w:r>
      <w:r/>
    </w:p>
    <w:p>
      <w:r/>
      <w:r>
        <w:t>To summarise, the article presents a comprehensive roadmap for businesses navigating the modern AI-driven search landscape, advocating for a holistic approach that incorporates optimising for search engines, large language models, and knowledge graphs. The path forward for SEO professionals now entails ensuring that every action taken enhances understandability, credibility, and deliverability, thereby maximising visibility across the myriad of platforms that define the contemporary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https://www.wsiworld.com/blog/seo-in-the-age-of-ai</w:t>
        </w:r>
      </w:hyperlink>
      <w:r>
        <w:t xml:space="preserve"> - This article explains how AI is reshaping SEO, including the impact of AI-powered algorithms like RankBrain and BERT, and the importance of optimizing for user intent and conversational interactions.</w:t>
      </w:r>
      <w:r/>
    </w:p>
    <w:p>
      <w:pPr>
        <w:pStyle w:val="ListNumber"/>
        <w:spacing w:line="240" w:lineRule="auto"/>
        <w:ind w:left="720"/>
      </w:pPr>
      <w:r/>
      <w:hyperlink r:id="rId11">
        <w:r>
          <w:rPr>
            <w:color w:val="0000EE"/>
            <w:u w:val="single"/>
          </w:rPr>
          <w:t>https://www.transifex.com/blog/2024/is-ai-content-good-for-seo/</w:t>
        </w:r>
      </w:hyperlink>
      <w:r>
        <w:t xml:space="preserve"> - This article discusses the role of AI-generated content in SEO, emphasizing the need for such content to meet Google's quality standards and E-E-A-T criteria to boost search rankings.</w:t>
      </w:r>
      <w:r/>
    </w:p>
    <w:p>
      <w:pPr>
        <w:pStyle w:val="ListNumber"/>
        <w:spacing w:line="240" w:lineRule="auto"/>
        <w:ind w:left="720"/>
      </w:pPr>
      <w:r/>
      <w:hyperlink r:id="rId12">
        <w:r>
          <w:rPr>
            <w:color w:val="0000EE"/>
            <w:u w:val="single"/>
          </w:rPr>
          <w:t>https://influencermarketinghub.com/ai-seo-benchmark-report/</w:t>
        </w:r>
      </w:hyperlink>
      <w:r>
        <w:t xml:space="preserve"> - This report highlights how AI is automating key SEO tasks, such as keyword research and content creation, and the shift towards semantic search and user intent, aligning with the need for conversational and multi-modal content strategies.</w:t>
      </w:r>
      <w:r/>
    </w:p>
    <w:p>
      <w:pPr>
        <w:pStyle w:val="ListNumber"/>
        <w:spacing w:line="240" w:lineRule="auto"/>
        <w:ind w:left="720"/>
      </w:pPr>
      <w:r/>
      <w:hyperlink r:id="rId11">
        <w:r>
          <w:rPr>
            <w:color w:val="0000EE"/>
            <w:u w:val="single"/>
          </w:rPr>
          <w:t>https://www.transifex.com/blog/2024/is-ai-content-good-for-seo/</w:t>
        </w:r>
      </w:hyperlink>
      <w:r>
        <w:t xml:space="preserve"> - This article further explains how AI-generated content can influence search engine rankings by meeting relevance, quality, and user engagement criteria, supporting the importance of content credibility and user intent.</w:t>
      </w:r>
      <w:r/>
    </w:p>
    <w:p>
      <w:pPr>
        <w:pStyle w:val="ListNumber"/>
        <w:spacing w:line="240" w:lineRule="auto"/>
        <w:ind w:left="720"/>
      </w:pPr>
      <w:r/>
      <w:hyperlink r:id="rId10">
        <w:r>
          <w:rPr>
            <w:color w:val="0000EE"/>
            <w:u w:val="single"/>
          </w:rPr>
          <w:t>https://www.wsiworld.com/blog/seo-in-the-age-of-ai</w:t>
        </w:r>
      </w:hyperlink>
      <w:r>
        <w:t xml:space="preserve"> - This article discusses the future of SEO, including the rise of voice search and the need for businesses to create conversational and optimized content, reflecting the evolving nature of user interactions with search engines.</w:t>
      </w:r>
      <w:r/>
    </w:p>
    <w:p>
      <w:pPr>
        <w:pStyle w:val="ListNumber"/>
        <w:spacing w:line="240" w:lineRule="auto"/>
        <w:ind w:left="720"/>
      </w:pPr>
      <w:r/>
      <w:hyperlink r:id="rId12">
        <w:r>
          <w:rPr>
            <w:color w:val="0000EE"/>
            <w:u w:val="single"/>
          </w:rPr>
          <w:t>https://influencermarketinghub.com/ai-seo-benchmark-report/</w:t>
        </w:r>
      </w:hyperlink>
      <w:r>
        <w:t xml:space="preserve"> - This report emphasizes the transformation of SEO strategies due to AI, focusing on high-value strategic initiatives like optimizing for user experience and developing personalized content strategies, which aligns with the need for machine-understandable brands.</w:t>
      </w:r>
      <w:r/>
    </w:p>
    <w:p>
      <w:pPr>
        <w:pStyle w:val="ListNumber"/>
        <w:spacing w:line="240" w:lineRule="auto"/>
        <w:ind w:left="720"/>
      </w:pPr>
      <w:r/>
      <w:hyperlink r:id="rId13">
        <w:r>
          <w:rPr>
            <w:color w:val="0000EE"/>
            <w:u w:val="single"/>
          </w:rPr>
          <w:t>https://conceptltd.com/blog/ai-generated-content-can-hurt-your-google-ranking</w:t>
        </w:r>
      </w:hyperlink>
      <w:r>
        <w:t xml:space="preserve"> - This article warns about the potential pitfalls of AI-generated content if not properly managed, highlighting the importance of human oversight to ensure content quality and avoid Google penalties, supporting the need for credibility and trustworthiness.</w:t>
      </w:r>
      <w:r/>
    </w:p>
    <w:p>
      <w:pPr>
        <w:pStyle w:val="ListNumber"/>
        <w:spacing w:line="240" w:lineRule="auto"/>
        <w:ind w:left="720"/>
      </w:pPr>
      <w:r/>
      <w:hyperlink r:id="rId11">
        <w:r>
          <w:rPr>
            <w:color w:val="0000EE"/>
            <w:u w:val="single"/>
          </w:rPr>
          <w:t>https://www.transifex.com/blog/2024/is-ai-content-good-for-seo/</w:t>
        </w:r>
      </w:hyperlink>
      <w:r>
        <w:t xml:space="preserve"> - This article explains how AI-generated content can maintain consistency in tone and style, but may lack the creativity and nuance of human-written content, emphasizing the balance between AI and human input in content creation.</w:t>
      </w:r>
      <w:r/>
    </w:p>
    <w:p>
      <w:pPr>
        <w:pStyle w:val="ListNumber"/>
        <w:spacing w:line="240" w:lineRule="auto"/>
        <w:ind w:left="720"/>
      </w:pPr>
      <w:r/>
      <w:hyperlink r:id="rId12">
        <w:r>
          <w:rPr>
            <w:color w:val="0000EE"/>
            <w:u w:val="single"/>
          </w:rPr>
          <w:t>https://influencermarketinghub.com/ai-seo-benchmark-report/</w:t>
        </w:r>
      </w:hyperlink>
      <w:r>
        <w:t xml:space="preserve"> - This report details the automation of SEO tasks by AI, including content creation and keyword research, and how this automation allows for more strategic and user-centered content, aligning with the holistic approach to modern SEO.</w:t>
      </w:r>
      <w:r/>
    </w:p>
    <w:p>
      <w:pPr>
        <w:pStyle w:val="ListNumber"/>
        <w:spacing w:line="240" w:lineRule="auto"/>
        <w:ind w:left="720"/>
      </w:pPr>
      <w:r/>
      <w:hyperlink r:id="rId10">
        <w:r>
          <w:rPr>
            <w:color w:val="0000EE"/>
            <w:u w:val="single"/>
          </w:rPr>
          <w:t>https://www.wsiworld.com/blog/seo-in-the-age-of-ai</w:t>
        </w:r>
      </w:hyperlink>
      <w:r>
        <w:t xml:space="preserve"> - This article discusses the integration of AI in SEO practices, including the use of AI tools to provide insights into user behavior and enhance on-page SEO, contributing to better search engine rankings and overall visibility.</w:t>
      </w:r>
      <w:r/>
    </w:p>
    <w:p>
      <w:pPr>
        <w:pStyle w:val="ListNumber"/>
        <w:spacing w:line="240" w:lineRule="auto"/>
        <w:ind w:left="720"/>
      </w:pPr>
      <w:r/>
      <w:hyperlink r:id="rId13">
        <w:r>
          <w:rPr>
            <w:color w:val="0000EE"/>
            <w:u w:val="single"/>
          </w:rPr>
          <w:t>https://conceptltd.com/blog/ai-generated-content-can-hurt-your-google-ranking</w:t>
        </w:r>
      </w:hyperlink>
      <w:r>
        <w:t xml:space="preserve"> - This article underscores the importance of adding a human buffer between AI platforms and website content to ensure quality and relevance, supporting the need for a balanced approach in content generation and optimization.</w:t>
      </w:r>
      <w:r/>
    </w:p>
    <w:p>
      <w:pPr>
        <w:pStyle w:val="ListNumber"/>
        <w:spacing w:line="240" w:lineRule="auto"/>
        <w:ind w:left="720"/>
      </w:pPr>
      <w:r/>
      <w:hyperlink r:id="rId14">
        <w:r>
          <w:rPr>
            <w:color w:val="0000EE"/>
            <w:u w:val="single"/>
          </w:rPr>
          <w:t>https://martech.org/the-13-point-roadmap-for-thriving-in-the-age-of-ai-search/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siworld.com/blog/seo-in-the-age-of-ai" TargetMode="External"/><Relationship Id="rId11" Type="http://schemas.openxmlformats.org/officeDocument/2006/relationships/hyperlink" Target="https://www.transifex.com/blog/2024/is-ai-content-good-for-seo/" TargetMode="External"/><Relationship Id="rId12" Type="http://schemas.openxmlformats.org/officeDocument/2006/relationships/hyperlink" Target="https://influencermarketinghub.com/ai-seo-benchmark-report/" TargetMode="External"/><Relationship Id="rId13" Type="http://schemas.openxmlformats.org/officeDocument/2006/relationships/hyperlink" Target="https://conceptltd.com/blog/ai-generated-content-can-hurt-your-google-ranking" TargetMode="External"/><Relationship Id="rId14" Type="http://schemas.openxmlformats.org/officeDocument/2006/relationships/hyperlink" Target="https://martech.org/the-13-point-roadmap-for-thriving-in-the-age-of-ai-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