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sparks shift towards post-quantum cryptography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Quantum computing is advancing quickly, shifting from a theoretical concept to practical application, particularly with the introduction of the new Willow Chip by Google. This advancement is stimulating a pressing need for the migration to post-quantum cryptography, a response to the vulnerabilities of traditional encryption systems that are becoming increasingly exposed to the capabilities of quantum computers. Prominent technology firms such as Scope Technologies Corp., Rigetti Computing, NVIDIA Corporation, Alphabet Inc., and Quantum Corporation are at the forefront of addressing these cybersecurity challenges through innovative solutions.</w:t>
      </w:r>
      <w:r/>
    </w:p>
    <w:p>
      <w:r/>
      <w:r>
        <w:t>Scope Technologies Corp., based in Vancouver, has made headlines with its recent contract with First Majestic Silver Corp. This partnership aims to implement quantum-resistant encryption and decentralized data vault solutions designed to secure critical data in an era of evolving technological threats. James Young, CEO of Scope Technologies, remarked that as advancements in quantum computing accelerate, it becomes crucial for businesses to adopt robust encryption techniques. He stated, “First Majestic's decision to utilise our quantum resistant encryption and data vault services underscores the growing recognition of the need for proactive measures in the face of rapidly evolving technology.”</w:t>
      </w:r>
      <w:r/>
    </w:p>
    <w:p>
      <w:r/>
      <w:r>
        <w:t>In conjunction with this development, First Majestic Silver underwent a tailored Proof of Concept process to ensure Scope Technologies' solutions met their stringent security and performance criteria. As part of this process, Scope conducted a Quantum Preparedness Assessment to identify potential vulnerabilities in the face of future quantum computing realities. This strategy is intended to ensure seamless integration of security solutions within First Majestic's existing IT framework while maintaining standards suitable for the quantum landscape.</w:t>
      </w:r>
      <w:r/>
    </w:p>
    <w:p>
      <w:r/>
      <w:r>
        <w:t>In a related domain, Rigetti Computing has reported significant progress in automating quantum computer calibration with the aid of artificial intelligence. Collaborating with Quantum Machines, Rigetti hosted the “AI for Quantum Calibration Challenge” at the Israeli Quantum Computing Center, which led to the successful calibration of a nine-qubit quantum processor. David Rivas, CTO at Rigetti, highlighted the achievements of participants Qruise and Quantum Elements, noting that their automated processes achieved performance levels that typically require extensive manual tuning.</w:t>
      </w:r>
      <w:r/>
    </w:p>
    <w:p>
      <w:r/>
      <w:r>
        <w:t>NVIDIA is also actively engaging in the quantum computing space by working with Google Quantum AI to enhance the development of quantum devices through advanced simulations. Guifre Vidal, a research scientist at Google Quantum AI, noted the importance of addressing noise—a significant barrier in quantum computing—through the use of NVIDIA's CUDA-Q platform combined with its Eos supercomputer. Tim Costa, director of quantum and high-performance computing at NVIDIA, stated, “Google's use of the CUDA-Q platform demonstrates the central role GPU-accelerated simulations have in advancing quantum computing to help solve real-world problems.”</w:t>
      </w:r>
      <w:r/>
    </w:p>
    <w:p>
      <w:r/>
      <w:r>
        <w:t>Moreover, Quantum Corporation has launched its new DXi9200 series of data protection appliances, aimed at bolstering cybersecurity measures for organisations increasingly vulnerable to ransomware threats. Sanam Mittal, Vice President of DXi, stated the product's design is focused on enhancing cyber resilience while optimising data management capabilities.</w:t>
      </w:r>
      <w:r/>
    </w:p>
    <w:p>
      <w:r/>
      <w:r>
        <w:t>As various technology companies navigate the complexities and potentials of quantum computing, they underscore the increasing interplay between artificial intelligence, quantum cryptography, and data protection. These partnerships and innovations typify a burgeoning trend in the tech sector that is redefining business practices and strategic approaches to data security in the face of rapid technological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https://www.youtube.com/watch?v=W7ppd_RY-UE</w:t>
        </w:r>
      </w:hyperlink>
      <w:r>
        <w:t xml:space="preserve"> - Corroborates the introduction of the new Willow Chip by Google and its advancements in quantum computing.</w:t>
      </w:r>
      <w:r/>
    </w:p>
    <w:p>
      <w:pPr>
        <w:pStyle w:val="ListNumber"/>
        <w:spacing w:line="240" w:lineRule="auto"/>
        <w:ind w:left="720"/>
      </w:pPr>
      <w:r/>
      <w:hyperlink r:id="rId11">
        <w:r>
          <w:rPr>
            <w:color w:val="0000EE"/>
            <w:u w:val="single"/>
          </w:rPr>
          <w:t>https://www.dell.com/en-us/blog/post-quantum-cryptography-a-strategic-imperative-for-enterprise-resilience/</w:t>
        </w:r>
      </w:hyperlink>
      <w:r>
        <w:t xml:space="preserve"> - Supports the need for migration to post-quantum cryptography due to vulnerabilities of traditional encryption systems to quantum computers.</w:t>
      </w:r>
      <w:r/>
    </w:p>
    <w:p>
      <w:pPr>
        <w:pStyle w:val="ListNumber"/>
        <w:spacing w:line="240" w:lineRule="auto"/>
        <w:ind w:left="720"/>
      </w:pPr>
      <w:r/>
      <w:hyperlink r:id="rId12">
        <w:r>
          <w:rPr>
            <w:color w:val="0000EE"/>
            <w:u w:val="single"/>
          </w:rPr>
          <w:t>https://firstignite.com/exploring-the-latest-quantum-computing-advancements-in-2024/</w:t>
        </w:r>
      </w:hyperlink>
      <w:r>
        <w:t xml:space="preserve"> - Discusses the advancements in quantum computing and the role of AI in addressing cybersecurity challenges.</w:t>
      </w:r>
      <w:r/>
    </w:p>
    <w:p>
      <w:pPr>
        <w:pStyle w:val="ListNumber"/>
        <w:spacing w:line="240" w:lineRule="auto"/>
        <w:ind w:left="720"/>
      </w:pPr>
      <w:r/>
      <w:hyperlink r:id="rId13">
        <w:r>
          <w:rPr>
            <w:color w:val="0000EE"/>
            <w:u w:val="single"/>
          </w:rPr>
          <w:t>https://techtour.com/news/2024/the-state-of-quantum-in-2024.html</w:t>
        </w:r>
      </w:hyperlink>
      <w:r>
        <w:t xml:space="preserve"> - Highlights the synergy between quantum computing and artificial intelligence, including innovations by various technology firms.</w:t>
      </w:r>
      <w:r/>
    </w:p>
    <w:p>
      <w:pPr>
        <w:pStyle w:val="ListNumber"/>
        <w:spacing w:line="240" w:lineRule="auto"/>
        <w:ind w:left="720"/>
      </w:pPr>
      <w:r/>
      <w:hyperlink r:id="rId12">
        <w:r>
          <w:rPr>
            <w:color w:val="0000EE"/>
            <w:u w:val="single"/>
          </w:rPr>
          <w:t>https://firstignite.com/exploring-the-latest-quantum-computing-advancements-in-2024/</w:t>
        </w:r>
      </w:hyperlink>
      <w:r>
        <w:t xml:space="preserve"> - Mentions the importance of quantum-resistant cryptography and the impact of quantum computing on various industries.</w:t>
      </w:r>
      <w:r/>
    </w:p>
    <w:p>
      <w:pPr>
        <w:pStyle w:val="ListNumber"/>
        <w:spacing w:line="240" w:lineRule="auto"/>
        <w:ind w:left="720"/>
      </w:pPr>
      <w:r/>
      <w:hyperlink r:id="rId11">
        <w:r>
          <w:rPr>
            <w:color w:val="0000EE"/>
            <w:u w:val="single"/>
          </w:rPr>
          <w:t>https://www.dell.com/en-us/blog/post-quantum-cryptography-a-strategic-imperative-for-enterprise-resilience/</w:t>
        </w:r>
      </w:hyperlink>
      <w:r>
        <w:t xml:space="preserve"> - Details the development of post-quantum cryptography and the release of encryption algorithms by NIST.</w:t>
      </w:r>
      <w:r/>
    </w:p>
    <w:p>
      <w:pPr>
        <w:pStyle w:val="ListNumber"/>
        <w:spacing w:line="240" w:lineRule="auto"/>
        <w:ind w:left="720"/>
      </w:pPr>
      <w:r/>
      <w:hyperlink r:id="rId13">
        <w:r>
          <w:rPr>
            <w:color w:val="0000EE"/>
            <w:u w:val="single"/>
          </w:rPr>
          <w:t>https://techtour.com/news/2024/the-state-of-quantum-in-2024.html</w:t>
        </w:r>
      </w:hyperlink>
      <w:r>
        <w:t xml:space="preserve"> - Discusses Rigetti Computing's progress in automating quantum computer calibration with AI and collaborations in the quantum sector.</w:t>
      </w:r>
      <w:r/>
    </w:p>
    <w:p>
      <w:pPr>
        <w:pStyle w:val="ListNumber"/>
        <w:spacing w:line="240" w:lineRule="auto"/>
        <w:ind w:left="720"/>
      </w:pPr>
      <w:r/>
      <w:hyperlink r:id="rId12">
        <w:r>
          <w:rPr>
            <w:color w:val="0000EE"/>
            <w:u w:val="single"/>
          </w:rPr>
          <w:t>https://firstignite.com/exploring-the-latest-quantum-computing-advancements-in-2024/</w:t>
        </w:r>
      </w:hyperlink>
      <w:r>
        <w:t xml:space="preserve"> - Explains the role of AI in optimizing quantum systems and enhancing error correction in quantum computing.</w:t>
      </w:r>
      <w:r/>
    </w:p>
    <w:p>
      <w:pPr>
        <w:pStyle w:val="ListNumber"/>
        <w:spacing w:line="240" w:lineRule="auto"/>
        <w:ind w:left="720"/>
      </w:pPr>
      <w:r/>
      <w:hyperlink r:id="rId10">
        <w:r>
          <w:rPr>
            <w:color w:val="0000EE"/>
            <w:u w:val="single"/>
          </w:rPr>
          <w:t>https://www.youtube.com/watch?v=W7ppd_RY-UE</w:t>
        </w:r>
      </w:hyperlink>
      <w:r>
        <w:t xml:space="preserve"> - Describes Google's advancements in quantum error correction using the Willow chip, a key aspect of addressing noise in quantum computing.</w:t>
      </w:r>
      <w:r/>
    </w:p>
    <w:p>
      <w:pPr>
        <w:pStyle w:val="ListNumber"/>
        <w:spacing w:line="240" w:lineRule="auto"/>
        <w:ind w:left="720"/>
      </w:pPr>
      <w:r/>
      <w:hyperlink r:id="rId13">
        <w:r>
          <w:rPr>
            <w:color w:val="0000EE"/>
            <w:u w:val="single"/>
          </w:rPr>
          <w:t>https://techtour.com/news/2024/the-state-of-quantum-in-2024.html</w:t>
        </w:r>
      </w:hyperlink>
      <w:r>
        <w:t xml:space="preserve"> - Mentions NVIDIA's involvement in enhancing quantum device development through advanced simulations and GPU-accelerated platforms.</w:t>
      </w:r>
      <w:r/>
    </w:p>
    <w:p>
      <w:pPr>
        <w:pStyle w:val="ListNumber"/>
        <w:spacing w:line="240" w:lineRule="auto"/>
        <w:ind w:left="720"/>
      </w:pPr>
      <w:r/>
      <w:hyperlink r:id="rId12">
        <w:r>
          <w:rPr>
            <w:color w:val="0000EE"/>
            <w:u w:val="single"/>
          </w:rPr>
          <w:t>https://firstignite.com/exploring-the-latest-quantum-computing-advancements-in-2024/</w:t>
        </w:r>
      </w:hyperlink>
      <w:r>
        <w:t xml:space="preserve"> - Highlights the broader applications of quantum computing, including data protection and cybersecurity measures.</w:t>
      </w:r>
      <w:r/>
    </w:p>
    <w:p>
      <w:pPr>
        <w:pStyle w:val="ListNumber"/>
        <w:spacing w:line="240" w:lineRule="auto"/>
        <w:ind w:left="720"/>
      </w:pPr>
      <w:r/>
      <w:hyperlink r:id="rId14">
        <w:r>
          <w:rPr>
            <w:color w:val="0000EE"/>
            <w:u w:val="single"/>
          </w:rPr>
          <w:t>https://news.google.com/rss/articles/CBMirgFBVV95cUxNdUkxbERnVklSWkk4NnJKU0VDcktYd2p0UFJDOUFSUGJic0JHZmZBM0hNTDhtclFYVWJFaHEweG1SRXdJX1lSMU9TX1R4OVZLdTgxdlhuMVdlcTFVR2czZ0tqakJlZUdEemxQRUtkU2RNeFNyV1VLdVJxSy1UZnNPcWpyN2p5TUp6NU5HZlVaLVhmMlp4Nm5oR2lfUU10aE5NeHNtTm44a1JoMjBoe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7ppd_RY-UE" TargetMode="External"/><Relationship Id="rId11" Type="http://schemas.openxmlformats.org/officeDocument/2006/relationships/hyperlink" Target="https://www.dell.com/en-us/blog/post-quantum-cryptography-a-strategic-imperative-for-enterprise-resilience/" TargetMode="External"/><Relationship Id="rId12" Type="http://schemas.openxmlformats.org/officeDocument/2006/relationships/hyperlink" Target="https://firstignite.com/exploring-the-latest-quantum-computing-advancements-in-2024/" TargetMode="External"/><Relationship Id="rId13" Type="http://schemas.openxmlformats.org/officeDocument/2006/relationships/hyperlink" Target="https://techtour.com/news/2024/the-state-of-quantum-in-2024.html" TargetMode="External"/><Relationship Id="rId14" Type="http://schemas.openxmlformats.org/officeDocument/2006/relationships/hyperlink" Target="https://news.google.com/rss/articles/CBMirgFBVV95cUxNdUkxbERnVklSWkk4NnJKU0VDcktYd2p0UFJDOUFSUGJic0JHZmZBM0hNTDhtclFYVWJFaHEweG1SRXdJX1lSMU9TX1R4OVZLdTgxdlhuMVdlcTFVR2czZ0tqakJlZUdEemxQRUtkU2RNeFNyV1VLdVJxSy1UZnNPcWpyN2p5TUp6NU5HZlVaLVhmMlp4Nm5oR2lfUU10aE5NeHNtTm44a1JoMjBoe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