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threat of AI in cybersecurity: how organisations can respond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Cybersecurity has become a pressing concern for organisations across various industries, with significant implications stemming from the rise of artificial intelligence (AI) and its unfair utilisation by threat actors. Recent insights reveal that the sophistication and volume of cyberattacks have escalated, a development that has led to heightened anxiety among business leaders about the resilience of their cybersecurity measures.</w:t>
      </w:r>
      <w:r/>
    </w:p>
    <w:p>
      <w:r/>
      <w:r>
        <w:t xml:space="preserve">According to a report by CSO Online, attackers are leveraging AI technologies to expedite and amplify their attacks. The use of AI has enabled cybercriminals to create more convincing phishing communications, characterised by flawless grammar and contextual awareness. As these tactics evolve, the likelihood of organisations experiencing a breach has shifted from a question of "if" to one of "when." Alarmingly, nearly 90% of organisations reported encountering at least one cyber incident in the prior year. </w:t>
      </w:r>
      <w:r/>
    </w:p>
    <w:p>
      <w:r/>
      <w:r>
        <w:t>The report highlights that when security breaches occur, the consequences can be severe. A staggering 63% of executives stated that recovery from an incident took longer than a month, while over half (53%) indicated that breaches resulted in costs exceeding $1 million. Security and IT leaders have pinpointed various factors that exacerbate the risk, with a prevalent issue being the lack of general security awareness among employees, affecting 56% of reported incidents.</w:t>
      </w:r>
      <w:r/>
    </w:p>
    <w:p>
      <w:r/>
      <w:r>
        <w:t>Despite the traditional reliance on IT and security teams to safeguard company assets, the report underscores the necessity of fostering employee cyber awareness as a vital component of risk management. It reveals that malware, phishing, and web-based attacks account for a substantial 80% of all cyber incidents, targeting individual users directly. Thus, properly equipping employees with cybersecurity knowledge becomes essential to creating an effective frontline of defence against these threats.</w:t>
      </w:r>
      <w:r/>
    </w:p>
    <w:p>
      <w:r/>
      <w:r>
        <w:t>A recent survey conducted by Fortinet found that while over 80% of organisations have implemented existing security awareness training programs, concerns regarding AI-influenced cybercrime persist. More than 60% of leaders now anticipate their employees could fall victim to AI-enhanced attacks. This recognition of risk has led to actionable measures within organisations, with 96% of those surveyed indicating that their security teams are at various stages of developing incident response plans to address AI-related threats. Furthermore, the training programs are now prioritising areas such as data security and privacy alongside phishing prevention.</w:t>
      </w:r>
      <w:r/>
    </w:p>
    <w:p>
      <w:r/>
      <w:r>
        <w:t>Creating and maintaining a culture of cybersecurity within organisations is seen as crucial for managing risks associated with AI and other emerging technologies. The report indicates that 96% of executives believe enhanced organisation-wide training and awareness can significantly mitigate cyberattacks. Moreover, 89% acknowledged that their organisation experienced at least some improvement in security posture following the implementation of security awareness initiatives.</w:t>
      </w:r>
      <w:r/>
    </w:p>
    <w:p>
      <w:r/>
      <w:r>
        <w:t>For an effective cyber awareness and training programme, several key attributes have been identified. Firstly, establishing clear programme objectives is crucial; simply introducing a security awareness initiative does not guarantee changes in user behaviour. Leadership must effectively communicate the vision behind the programme, making employees more supportive and engaged.</w:t>
      </w:r>
      <w:r/>
    </w:p>
    <w:p>
      <w:r/>
      <w:r>
        <w:t>Also highlighted is the need for champions within the organisation who can advocate for the cyber awareness initiative, significantly enhancing its reach and effectiveness. Involving leaders from diverse facets of the organisation can create broader resonance for the initiative during all-staff meetings, for instance, thereby making the training more relatable and valuable.</w:t>
      </w:r>
      <w:r/>
    </w:p>
    <w:p>
      <w:r/>
      <w:r>
        <w:t xml:space="preserve">Moreover, regular reviews of training content are necessary to stay ahead of new technologies and evolving threats. While core areas like phishing, social engineering, and data privacy must be addressed, it is imperative that programmes are tailored to meet the industry-specific and organisational needs. </w:t>
      </w:r>
      <w:r/>
    </w:p>
    <w:p>
      <w:r/>
      <w:r>
        <w:t>As organisations adapt to an increasingly complex threat landscape, fostering a culture of cybersecurity underpinned by comprehensive training programmes remains one of the most effective strategies against the advancing capabilities of cybercriminals. The continuous evolution of AI technologies and the subsequent ability of threat actors to exploit these advancements stresses the need for vigilance and proactive measures within the business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https://www.esecurityplanet.com/trends/ai-and-cybersecurity-innovations-and-challenges/</w:t>
        </w:r>
      </w:hyperlink>
      <w:r>
        <w:t xml:space="preserve"> - Corroborates the transformative impact of AI on cybersecurity, including enhanced threat detection and response, and the challenges such as prompt injection attacks.</w:t>
      </w:r>
      <w:r/>
    </w:p>
    <w:p>
      <w:pPr>
        <w:pStyle w:val="ListNumber"/>
        <w:spacing w:line="240" w:lineRule="auto"/>
        <w:ind w:left="720"/>
      </w:pPr>
      <w:r/>
      <w:hyperlink r:id="rId11">
        <w:r>
          <w:rPr>
            <w:color w:val="0000EE"/>
            <w:u w:val="single"/>
          </w:rPr>
          <w:t>https://www.itsecurityguru.org/2024/04/25/ai-driven-cyber-attacks-to-be-the-norm-within-a-year-say-security-leaders/</w:t>
        </w:r>
      </w:hyperlink>
      <w:r>
        <w:t xml:space="preserve"> - Supports the expectation that AI-driven cyber attacks will become the norm, with 93% of security leaders expecting daily AI-driven attacks by the end of the year.</w:t>
      </w:r>
      <w:r/>
    </w:p>
    <w:p>
      <w:pPr>
        <w:pStyle w:val="ListNumber"/>
        <w:spacing w:line="240" w:lineRule="auto"/>
        <w:ind w:left="720"/>
      </w:pPr>
      <w:r/>
      <w:hyperlink r:id="rId11">
        <w:r>
          <w:rPr>
            <w:color w:val="0000EE"/>
            <w:u w:val="single"/>
          </w:rPr>
          <w:t>https://www.itsecurityguru.org/2024/04/25/ai-driven-cyber-attacks-to-be-the-norm-within-a-year-say-security-leaders/</w:t>
        </w:r>
      </w:hyperlink>
      <w:r>
        <w:t xml:space="preserve"> - Highlights that AI is used in both offensive and defensive cybersecurity, and that all surveyed security leaders have incorporated AI into their security stack.</w:t>
      </w:r>
      <w:r/>
    </w:p>
    <w:p>
      <w:pPr>
        <w:pStyle w:val="ListNumber"/>
        <w:spacing w:line="240" w:lineRule="auto"/>
        <w:ind w:left="720"/>
      </w:pPr>
      <w:r/>
      <w:hyperlink r:id="rId12">
        <w:r>
          <w:rPr>
            <w:color w:val="0000EE"/>
            <w:u w:val="single"/>
          </w:rPr>
          <w:t>https://kpmg.com/ch/en/insights/cybersecurity-risk/artificial-intelligence-influences.html</w:t>
        </w:r>
      </w:hyperlink>
      <w:r>
        <w:t xml:space="preserve"> - Explains how AI enables organizations to detect and respond to threats with greater speed and accuracy, and automates many manual security tasks.</w:t>
      </w:r>
      <w:r/>
    </w:p>
    <w:p>
      <w:pPr>
        <w:pStyle w:val="ListNumber"/>
        <w:spacing w:line="240" w:lineRule="auto"/>
        <w:ind w:left="720"/>
      </w:pPr>
      <w:r/>
      <w:hyperlink r:id="rId13">
        <w:r>
          <w:rPr>
            <w:color w:val="0000EE"/>
            <w:u w:val="single"/>
          </w:rPr>
          <w:t>https://www.cobalt.io/blog/top-40-ai-cybersecurity-statistics</w:t>
        </w:r>
      </w:hyperlink>
      <w:r>
        <w:t xml:space="preserve"> - Provides statistics on the impact of AI-powered threats, including the prevalence of AI-generated phishing emails and the significant costs associated with data breaches.</w:t>
      </w:r>
      <w:r/>
    </w:p>
    <w:p>
      <w:pPr>
        <w:pStyle w:val="ListNumber"/>
        <w:spacing w:line="240" w:lineRule="auto"/>
        <w:ind w:left="720"/>
      </w:pPr>
      <w:r/>
      <w:hyperlink r:id="rId13">
        <w:r>
          <w:rPr>
            <w:color w:val="0000EE"/>
            <w:u w:val="single"/>
          </w:rPr>
          <w:t>https://www.cobalt.io/blog/top-40-ai-cybersecurity-statistics</w:t>
        </w:r>
      </w:hyperlink>
      <w:r>
        <w:t xml:space="preserve"> - Supports the notion that AI-generated attacks are on the rise, with 74% of IT security professionals reporting significant impact from AI-powered threats.</w:t>
      </w:r>
      <w:r/>
    </w:p>
    <w:p>
      <w:pPr>
        <w:pStyle w:val="ListNumber"/>
        <w:spacing w:line="240" w:lineRule="auto"/>
        <w:ind w:left="720"/>
      </w:pPr>
      <w:r/>
      <w:hyperlink r:id="rId10">
        <w:r>
          <w:rPr>
            <w:color w:val="0000EE"/>
            <w:u w:val="single"/>
          </w:rPr>
          <w:t>https://www.esecurityplanet.com/trends/ai-and-cybersecurity-innovations-and-challenges/</w:t>
        </w:r>
      </w:hyperlink>
      <w:r>
        <w:t xml:space="preserve"> - Details how AI is used in social engineering attacks, such as crafting more convincing phishing campaigns using natural language processing.</w:t>
      </w:r>
      <w:r/>
    </w:p>
    <w:p>
      <w:pPr>
        <w:pStyle w:val="ListNumber"/>
        <w:spacing w:line="240" w:lineRule="auto"/>
        <w:ind w:left="720"/>
      </w:pPr>
      <w:r/>
      <w:hyperlink r:id="rId11">
        <w:r>
          <w:rPr>
            <w:color w:val="0000EE"/>
            <w:u w:val="single"/>
          </w:rPr>
          <w:t>https://www.itsecurityguru.org/2024/04/25/ai-driven-cyber-attacks-to-be-the-norm-within-a-year-say-security-leaders/</w:t>
        </w:r>
      </w:hyperlink>
      <w:r>
        <w:t xml:space="preserve"> - Mentions the gaps in understanding where the most damaging threats are coming from, such as bot attacks, and the need for comprehensive AI-driven defenses.</w:t>
      </w:r>
      <w:r/>
    </w:p>
    <w:p>
      <w:pPr>
        <w:pStyle w:val="ListNumber"/>
        <w:spacing w:line="240" w:lineRule="auto"/>
        <w:ind w:left="720"/>
      </w:pPr>
      <w:r/>
      <w:hyperlink r:id="rId12">
        <w:r>
          <w:rPr>
            <w:color w:val="0000EE"/>
            <w:u w:val="single"/>
          </w:rPr>
          <w:t>https://kpmg.com/ch/en/insights/cybersecurity-risk/artificial-intelligence-influences.html</w:t>
        </w:r>
      </w:hyperlink>
      <w:r>
        <w:t xml:space="preserve"> - Emphasizes the importance of AI in enhancing identity and access management by continuously verifying users’ identities based on their behavior and other factors.</w:t>
      </w:r>
      <w:r/>
    </w:p>
    <w:p>
      <w:pPr>
        <w:pStyle w:val="ListNumber"/>
        <w:spacing w:line="240" w:lineRule="auto"/>
        <w:ind w:left="720"/>
      </w:pPr>
      <w:r/>
      <w:hyperlink r:id="rId13">
        <w:r>
          <w:rPr>
            <w:color w:val="0000EE"/>
            <w:u w:val="single"/>
          </w:rPr>
          <w:t>https://www.cobalt.io/blog/top-40-ai-cybersecurity-statistics</w:t>
        </w:r>
      </w:hyperlink>
      <w:r>
        <w:t xml:space="preserve"> - Highlights the financial consequences of cyber breaches, including the average cost of a ransomware attack and the overall cost of data breaches.</w:t>
      </w:r>
      <w:r/>
    </w:p>
    <w:p>
      <w:pPr>
        <w:pStyle w:val="ListNumber"/>
        <w:spacing w:line="240" w:lineRule="auto"/>
        <w:ind w:left="720"/>
      </w:pPr>
      <w:r/>
      <w:hyperlink r:id="rId10">
        <w:r>
          <w:rPr>
            <w:color w:val="0000EE"/>
            <w:u w:val="single"/>
          </w:rPr>
          <w:t>https://www.esecurityplanet.com/trends/ai-and-cybersecurity-innovations-and-challenges/</w:t>
        </w:r>
      </w:hyperlink>
      <w:r>
        <w:t xml:space="preserve"> - Discusses the necessity of regular updates and monitoring of AI-powered solutions to prevent them from becoming exploitable by adversaries.</w:t>
      </w:r>
      <w:r/>
    </w:p>
    <w:p>
      <w:pPr>
        <w:pStyle w:val="ListNumber"/>
        <w:spacing w:line="240" w:lineRule="auto"/>
        <w:ind w:left="720"/>
      </w:pPr>
      <w:r/>
      <w:hyperlink r:id="rId14">
        <w:r>
          <w:rPr>
            <w:color w:val="0000EE"/>
            <w:u w:val="single"/>
          </w:rPr>
          <w:t>https://www.csoonline.com/article/3625312/guarding-against-ai-powered-threats-requires-a-focus-on-cyber-awareness.html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ecurityplanet.com/trends/ai-and-cybersecurity-innovations-and-challenges/" TargetMode="External"/><Relationship Id="rId11" Type="http://schemas.openxmlformats.org/officeDocument/2006/relationships/hyperlink" Target="https://www.itsecurityguru.org/2024/04/25/ai-driven-cyber-attacks-to-be-the-norm-within-a-year-say-security-leaders/" TargetMode="External"/><Relationship Id="rId12" Type="http://schemas.openxmlformats.org/officeDocument/2006/relationships/hyperlink" Target="https://kpmg.com/ch/en/insights/cybersecurity-risk/artificial-intelligence-influences.html" TargetMode="External"/><Relationship Id="rId13" Type="http://schemas.openxmlformats.org/officeDocument/2006/relationships/hyperlink" Target="https://www.cobalt.io/blog/top-40-ai-cybersecurity-statistics" TargetMode="External"/><Relationship Id="rId14" Type="http://schemas.openxmlformats.org/officeDocument/2006/relationships/hyperlink" Target="https://www.csoonline.com/article/3625312/guarding-against-ai-powered-threats-requires-a-focus-on-cyber-awarene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