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AAFES enhances customer service with AI-driven chatbot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Army &amp; Air Force Exchange Service (AAFES), a retail entity catering to American military personnel and their families, has expanded its technological capabilities through a partnership with Manhattan Associates. This collaboration now incorporates Manhattan Associates' AI-driven customer service chatbot, referred to as Manhattan Active Maven.</w:t>
      </w:r>
      <w:r/>
    </w:p>
    <w:p>
      <w:r/>
      <w:r>
        <w:t>AAFES has been utilising Manhattan Active Omni for order fulfilment since 2019. The recent deployment of Manhattan Active Maven aims to enhance support for human customer service representatives by leveraging generative AI technology. The newly integrated solution not only includes a chatbot designed for end-users but also features contact centre agent capabilities that are seamlessly connected to the customer data within Manhattan Active Omni.</w:t>
      </w:r>
      <w:r/>
    </w:p>
    <w:p>
      <w:r/>
      <w:r>
        <w:t>The Maven chatbot is designed to address a wide array of customer inquiries, encompassing complex issues such as tracking shipping statuses, making order changes, cancellations, and managing returns and exchanges. Additionally, Maven serves to automate various manual customer service tasks, including conversation summarisation and post-interaction documentation, thereby alleviating the administrative burden on human agents.</w:t>
      </w:r>
      <w:r/>
    </w:p>
    <w:p>
      <w:r/>
      <w:r>
        <w:t>Early results post-integration indicate a significant reduction in the volume of inquiries requiring direct handling by customer service agents. Bill Reynolds, Vice President of Ecommerce Merchandise and Operations at AAFES, expressed enthusiasm about the deployment, stating, “We are thrilled to use Manhattan’s gen AI-powered chatbot to offer our customers better and faster service.” He further added, “Manhattan Active Omni has been an integral part of getting orders to our customers as fast and efficiently as possible. Manhattan Active Maven is a natural extension of that solution that provides equally fast and efficient responses to our customers’ needs.”</w:t>
      </w:r>
      <w:r/>
    </w:p>
    <w:p>
      <w:r/>
      <w:r>
        <w:t>This move reflects growing trends in the retail sector towards automation and the integration of artificial intelligence to streamline operations and enhance customer experiences. As businesses continue to explore emerging technologies, the role of AI in transforming customer service dynamics is expected to expand further.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https://www.retailtouchpoints.com/topics/data-analytics/ai-machine-learning/army-air-force-exchange-deploys-ai-powered-customer-service-chatbot</w:t>
        </w:r>
      </w:hyperlink>
      <w:r>
        <w:t xml:space="preserve"> - Corroborates the expansion of AAFES's partnership with Manhattan Associates to include the AI-powered customer service chatbot, Manhattan Active Maven, and its integration with Manhattan Active Omni.</w:t>
      </w:r>
      <w:r/>
    </w:p>
    <w:p>
      <w:pPr>
        <w:pStyle w:val="ListNumber"/>
        <w:spacing w:line="240" w:lineRule="auto"/>
        <w:ind w:left="720"/>
      </w:pPr>
      <w:r/>
      <w:hyperlink r:id="rId10">
        <w:r>
          <w:rPr>
            <w:color w:val="0000EE"/>
            <w:u w:val="single"/>
          </w:rPr>
          <w:t>https://www.retailtouchpoints.com/topics/data-analytics/ai-machine-learning/army-air-force-exchange-deploys-ai-powered-customer-service-chatbot</w:t>
        </w:r>
      </w:hyperlink>
      <w:r>
        <w:t xml:space="preserve"> - Details the capabilities of Manhattan Active Maven, including handling customer inquiries and automating manual customer service tasks.</w:t>
      </w:r>
      <w:r/>
    </w:p>
    <w:p>
      <w:pPr>
        <w:pStyle w:val="ListNumber"/>
        <w:spacing w:line="240" w:lineRule="auto"/>
        <w:ind w:left="720"/>
      </w:pPr>
      <w:r/>
      <w:hyperlink r:id="rId11">
        <w:r>
          <w:rPr>
            <w:color w:val="0000EE"/>
            <w:u w:val="single"/>
          </w:rPr>
          <w:t>https://retailtrends.nl/news/73836/generative-ai-revolutionises-customer-interaction</w:t>
        </w:r>
      </w:hyperlink>
      <w:r>
        <w:t xml:space="preserve"> - Explains how Manhattan Active Maven uses generative AI to handle a wide range of customer inquiries, including complex requests like order changes and returns.</w:t>
      </w:r>
      <w:r/>
    </w:p>
    <w:p>
      <w:pPr>
        <w:pStyle w:val="ListNumber"/>
        <w:spacing w:line="240" w:lineRule="auto"/>
        <w:ind w:left="720"/>
      </w:pPr>
      <w:r/>
      <w:hyperlink r:id="rId11">
        <w:r>
          <w:rPr>
            <w:color w:val="0000EE"/>
            <w:u w:val="single"/>
          </w:rPr>
          <w:t>https://retailtrends.nl/news/73836/generative-ai-revolutionises-customer-interaction</w:t>
        </w:r>
      </w:hyperlink>
      <w:r>
        <w:t xml:space="preserve"> - Highlights the difference between Manhattan Active Maven and traditional chatbots, including its ability to empathize with customers and provide personalized responses.</w:t>
      </w:r>
      <w:r/>
    </w:p>
    <w:p>
      <w:pPr>
        <w:pStyle w:val="ListNumber"/>
        <w:spacing w:line="240" w:lineRule="auto"/>
        <w:ind w:left="720"/>
      </w:pPr>
      <w:r/>
      <w:hyperlink r:id="rId12">
        <w:r>
          <w:rPr>
            <w:color w:val="0000EE"/>
            <w:u w:val="single"/>
          </w:rPr>
          <w:t>https://www.manh.com/solutions/omnichannel-software-solutions/customer-engagement-platform/genai-retail</w:t>
        </w:r>
      </w:hyperlink>
      <w:r>
        <w:t xml:space="preserve"> - Describes how Manhattan Active Maven enhances customer service performance and productivity by automating manual tasks and allowing agents to focus on complex issues.</w:t>
      </w:r>
      <w:r/>
    </w:p>
    <w:p>
      <w:pPr>
        <w:pStyle w:val="ListNumber"/>
        <w:spacing w:line="240" w:lineRule="auto"/>
        <w:ind w:left="720"/>
      </w:pPr>
      <w:r/>
      <w:hyperlink r:id="rId12">
        <w:r>
          <w:rPr>
            <w:color w:val="0000EE"/>
            <w:u w:val="single"/>
          </w:rPr>
          <w:t>https://www.manh.com/solutions/omnichannel-software-solutions/customer-engagement-platform/genai-retail</w:t>
        </w:r>
      </w:hyperlink>
      <w:r>
        <w:t xml:space="preserve"> - Details the integration of Manhattan Active Maven with Manhattan Active Omni and its impact on customer service efficiency.</w:t>
      </w:r>
      <w:r/>
    </w:p>
    <w:p>
      <w:pPr>
        <w:pStyle w:val="ListNumber"/>
        <w:spacing w:line="240" w:lineRule="auto"/>
        <w:ind w:left="720"/>
      </w:pPr>
      <w:r/>
      <w:hyperlink r:id="rId10">
        <w:r>
          <w:rPr>
            <w:color w:val="0000EE"/>
            <w:u w:val="single"/>
          </w:rPr>
          <w:t>https://www.retailtouchpoints.com/topics/data-analytics/ai-machine-learning/army-air-force-exchange-deploys-ai-powered-customer-service-chatbot</w:t>
        </w:r>
      </w:hyperlink>
      <w:r>
        <w:t xml:space="preserve"> - Mentions the early results post-integration, including a significant reduction in the volume of inquiries handled by customer service agents.</w:t>
      </w:r>
      <w:r/>
    </w:p>
    <w:p>
      <w:pPr>
        <w:pStyle w:val="ListNumber"/>
        <w:spacing w:line="240" w:lineRule="auto"/>
        <w:ind w:left="720"/>
      </w:pPr>
      <w:r/>
      <w:hyperlink r:id="rId11">
        <w:r>
          <w:rPr>
            <w:color w:val="0000EE"/>
            <w:u w:val="single"/>
          </w:rPr>
          <w:t>https://retailtrends.nl/news/73836/generative-ai-revolutionises-customer-interaction</w:t>
        </w:r>
      </w:hyperlink>
      <w:r>
        <w:t xml:space="preserve"> - Provides context on the growing trend in retail towards automation and AI integration to streamline operations and enhance customer experiences.</w:t>
      </w:r>
      <w:r/>
    </w:p>
    <w:p>
      <w:pPr>
        <w:pStyle w:val="ListNumber"/>
        <w:spacing w:line="240" w:lineRule="auto"/>
        <w:ind w:left="720"/>
      </w:pPr>
      <w:r/>
      <w:hyperlink r:id="rId13">
        <w:r>
          <w:rPr>
            <w:color w:val="0000EE"/>
            <w:u w:val="single"/>
          </w:rPr>
          <w:t>https://www.businesswire.com/news/home/20241015439245/en/Make-the-Impossible-Possible-Manhattan-Showcases-Latest-Supply-Chain-Commerce-Innovations-and-Customer-Insights-at-Exchange-2024</w:t>
        </w:r>
      </w:hyperlink>
      <w:r>
        <w:t xml:space="preserve"> - Highlights Manhattan Associates' focus on AI and generative AI solutions, including Manhattan Active Maven, in transforming customer service and supply chain operations.</w:t>
      </w:r>
      <w:r/>
    </w:p>
    <w:p>
      <w:pPr>
        <w:pStyle w:val="ListNumber"/>
        <w:spacing w:line="240" w:lineRule="auto"/>
        <w:ind w:left="720"/>
      </w:pPr>
      <w:r/>
      <w:hyperlink r:id="rId12">
        <w:r>
          <w:rPr>
            <w:color w:val="0000EE"/>
            <w:u w:val="single"/>
          </w:rPr>
          <w:t>https://www.manh.com/solutions/omnichannel-software-solutions/customer-engagement-platform/genai-retail</w:t>
        </w:r>
      </w:hyperlink>
      <w:r>
        <w:t xml:space="preserve"> - Corroborates Bill Reynolds' statement about the deployment of Manhattan Active Maven and its role in offering faster and more efficient customer service.</w:t>
      </w:r>
      <w:r/>
    </w:p>
    <w:p>
      <w:pPr>
        <w:pStyle w:val="ListNumber"/>
        <w:spacing w:line="240" w:lineRule="auto"/>
        <w:ind w:left="720"/>
      </w:pPr>
      <w:r/>
      <w:hyperlink r:id="rId11">
        <w:r>
          <w:rPr>
            <w:color w:val="0000EE"/>
            <w:u w:val="single"/>
          </w:rPr>
          <w:t>https://retailtrends.nl/news/73836/generative-ai-revolutionises-customer-interaction</w:t>
        </w:r>
      </w:hyperlink>
      <w:r>
        <w:t xml:space="preserve"> - Further explains the role of AI in transforming customer service dynamics and enhancing customer experiences in the retail sector.</w:t>
      </w:r>
      <w:r/>
    </w:p>
    <w:p>
      <w:pPr>
        <w:pStyle w:val="ListNumber"/>
        <w:spacing w:line="240" w:lineRule="auto"/>
        <w:ind w:left="720"/>
      </w:pPr>
      <w:r/>
      <w:hyperlink r:id="rId10">
        <w:r>
          <w:rPr>
            <w:color w:val="0000EE"/>
            <w:u w:val="single"/>
          </w:rPr>
          <w:t>https://www.retailtouchpoints.com/topics/data-analytics/ai-machine-learning/army-air-force-exchange-deploys-ai-powered-customer-service-chatbot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touchpoints.com/topics/data-analytics/ai-machine-learning/army-air-force-exchange-deploys-ai-powered-customer-service-chatbot" TargetMode="External"/><Relationship Id="rId11" Type="http://schemas.openxmlformats.org/officeDocument/2006/relationships/hyperlink" Target="https://retailtrends.nl/news/73836/generative-ai-revolutionises-customer-interaction" TargetMode="External"/><Relationship Id="rId12" Type="http://schemas.openxmlformats.org/officeDocument/2006/relationships/hyperlink" Target="https://www.manh.com/solutions/omnichannel-software-solutions/customer-engagement-platform/genai-retail" TargetMode="External"/><Relationship Id="rId13" Type="http://schemas.openxmlformats.org/officeDocument/2006/relationships/hyperlink" Target="https://www.businesswire.com/news/home/20241015439245/en/Make-the-Impossible-Possible-Manhattan-Showcases-Latest-Supply-Chain-Commerce-Innovations-and-Customer-Insights-at-Exchange-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