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cloud technology in modern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embrace cloud technology, the landscape of IT infrastructure is evolving at a remarkable pace. According to recent findings, 70% of organisations now report that over half of their infrastructure resides in the cloud, with a noteworthy 89% opting for a multiservice approach. However, despite this widespread adoption, many companies continue to grapple with the complexities of cloud management. A significant 69% of businesses have yet to establish a defined cloud strategy, highlighting a critical gap in their operational frameworks.</w:t>
      </w:r>
      <w:r/>
    </w:p>
    <w:p>
      <w:r/>
      <w:r>
        <w:t>This situation has prompted IT leaders to seek assistance from technology partners such as CDW. The company offers Azure Managed Services, aimed at helping organisations optimise their cloud investments and improve return on investment (ROI). By collaborating with CDW, businesses can streamline their cloud operations and enhance their overall cloud strategy.</w:t>
      </w:r>
      <w:r/>
    </w:p>
    <w:p>
      <w:r/>
      <w:r>
        <w:t>Brandon Engen, Senior Manager of Azure Cloud Managed Services at CDW, outlines three critical components of effective cloud strategies: cost optimisation, talent acquisition, and strong security. He emphasises that while the cloud presents dynamic and flexible solutions, organisations must be vigilant against uncontrolled scaling. “The cloud is dynamic and flexible, but companies need to ensure that they don’t let it scale out of control,” Engen stated.</w:t>
      </w:r>
      <w:r/>
    </w:p>
    <w:p>
      <w:r/>
      <w:r>
        <w:t>The significance of talent acquisition is underscored by Engen, who points out the accelerating pace of artificial intelligence development. He stresses the importance of investing in skilled personnel to navigate the complexities of cloud technology. “It’s hard to keep talent and skills. AI is accelerating, and you need the right people staffed on your team,” he noted.</w:t>
      </w:r>
      <w:r/>
    </w:p>
    <w:p>
      <w:r/>
      <w:r>
        <w:t>In addition to cost and talent management, security remains a key concern for cloud users. Engen explains that organisations seek expertise in navigating regulatory compliance, which includes standards set by bodies such as the National Institute of Standards and Technology and HIPAA. “Customers want someone to batten down the hatches and help them comply with regulatory bodies like the National Institute of Standards and Technology and HIPAA,” he remarked.</w:t>
      </w:r>
      <w:r/>
    </w:p>
    <w:p>
      <w:r/>
      <w:r>
        <w:t>As companies continue to advance their cloud strategies, engaging in partnerships with managed service providers like CDW may prove beneficial. These collaborations allow firms to build robust cloud infrastructures while addressing critical areas such as cost management, talent shortages, and security compliance. The comprehensive approach described by Engen illustrates the necessity for organisations to adapt and evolve with the rapidly changing technological environment in which they operate.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https://www.auvik.com/franklyit/blog/cloud-migration-statistics/</w:t>
        </w:r>
      </w:hyperlink>
      <w:r>
        <w:t xml:space="preserve"> - Corroborates the widespread adoption of cloud technology, with 52% of companies having migrated a majority of their IT environments to the cloud.</w:t>
      </w:r>
      <w:r/>
    </w:p>
    <w:p>
      <w:pPr>
        <w:pStyle w:val="ListNumber"/>
        <w:spacing w:line="240" w:lineRule="auto"/>
        <w:ind w:left="720"/>
      </w:pPr>
      <w:r/>
      <w:hyperlink r:id="rId11">
        <w:r>
          <w:rPr>
            <w:color w:val="0000EE"/>
            <w:u w:val="single"/>
          </w:rPr>
          <w:t>https://www.edgedelta.com/company/blog/how-many-companies-use-cloud-computing-in-2024</w:t>
        </w:r>
      </w:hyperlink>
      <w:r>
        <w:t xml:space="preserve"> - Supports the statistic that 89% of companies opt for a multi-cloud approach.</w:t>
      </w:r>
      <w:r/>
    </w:p>
    <w:p>
      <w:pPr>
        <w:pStyle w:val="ListNumber"/>
        <w:spacing w:line="240" w:lineRule="auto"/>
        <w:ind w:left="720"/>
      </w:pPr>
      <w:r/>
      <w:hyperlink r:id="rId12">
        <w:r>
          <w:rPr>
            <w:color w:val="0000EE"/>
            <w:u w:val="single"/>
          </w:rPr>
          <w:t>https://findstack.com/resources/cloud-adoption-statistics</w:t>
        </w:r>
      </w:hyperlink>
      <w:r>
        <w:t xml:space="preserve"> - Highlights that many companies are adopting cloud technology, with SMEs being the fastest-growing segment and a significant portion of infrastructure already in the cloud.</w:t>
      </w:r>
      <w:r/>
    </w:p>
    <w:p>
      <w:pPr>
        <w:pStyle w:val="ListNumber"/>
        <w:spacing w:line="240" w:lineRule="auto"/>
        <w:ind w:left="720"/>
      </w:pPr>
      <w:r/>
      <w:hyperlink r:id="rId13">
        <w:r>
          <w:rPr>
            <w:color w:val="0000EE"/>
            <w:u w:val="single"/>
          </w:rPr>
          <w:t>https://www.idc.com/getdoc.jsp?containerId=prUS52460024</w:t>
        </w:r>
      </w:hyperlink>
      <w:r>
        <w:t xml:space="preserve"> - Provides context on the growing spending on public cloud services, which aligns with the increasing adoption and complexity of cloud management.</w:t>
      </w:r>
      <w:r/>
    </w:p>
    <w:p>
      <w:pPr>
        <w:pStyle w:val="ListNumber"/>
        <w:spacing w:line="240" w:lineRule="auto"/>
        <w:ind w:left="720"/>
      </w:pPr>
      <w:r/>
      <w:hyperlink r:id="rId10">
        <w:r>
          <w:rPr>
            <w:color w:val="0000EE"/>
            <w:u w:val="single"/>
          </w:rPr>
          <w:t>https://www.auvik.com/franklyit/blog/cloud-migration-statistics/</w:t>
        </w:r>
      </w:hyperlink>
      <w:r>
        <w:t xml:space="preserve"> - Mentions the importance of cloud strategy, though indirectly, by highlighting the need for effective cloud management as companies migrate their IT environments.</w:t>
      </w:r>
      <w:r/>
    </w:p>
    <w:p>
      <w:pPr>
        <w:pStyle w:val="ListNumber"/>
        <w:spacing w:line="240" w:lineRule="auto"/>
        <w:ind w:left="720"/>
      </w:pPr>
      <w:r/>
      <w:hyperlink r:id="rId12">
        <w:r>
          <w:rPr>
            <w:color w:val="0000EE"/>
            <w:u w:val="single"/>
          </w:rPr>
          <w:t>https://findstack.com/resources/cloud-adoption-statistics</w:t>
        </w:r>
      </w:hyperlink>
      <w:r>
        <w:t xml:space="preserve"> - Discusses the challenges and complexities of cloud adoption, which includes the need for a defined cloud strategy.</w:t>
      </w:r>
      <w:r/>
    </w:p>
    <w:p>
      <w:pPr>
        <w:pStyle w:val="ListNumber"/>
        <w:spacing w:line="240" w:lineRule="auto"/>
        <w:ind w:left="720"/>
      </w:pPr>
      <w:r/>
      <w:hyperlink r:id="rId13">
        <w:r>
          <w:rPr>
            <w:color w:val="0000EE"/>
            <w:u w:val="single"/>
          </w:rPr>
          <w:t>https://www.idc.com/getdoc.jsp?containerId=prUS52460024</w:t>
        </w:r>
      </w:hyperlink>
      <w:r>
        <w:t xml:space="preserve"> - Emphasizes the growth in various cloud services, including PaaS, IaaS, and SaaS, which requires effective management and strategy.</w:t>
      </w:r>
      <w:r/>
    </w:p>
    <w:p>
      <w:pPr>
        <w:pStyle w:val="ListNumber"/>
        <w:spacing w:line="240" w:lineRule="auto"/>
        <w:ind w:left="720"/>
      </w:pPr>
      <w:r/>
      <w:hyperlink r:id="rId10">
        <w:r>
          <w:rPr>
            <w:color w:val="0000EE"/>
            <w:u w:val="single"/>
          </w:rPr>
          <w:t>https://www.auvik.com/franklyit/blog/cloud-migration-statistics/</w:t>
        </w:r>
      </w:hyperlink>
      <w:r>
        <w:t xml:space="preserve"> - Supports the importance of cost optimisation in cloud strategies, as companies aim to improve ROI on their cloud investments.</w:t>
      </w:r>
      <w:r/>
    </w:p>
    <w:p>
      <w:pPr>
        <w:pStyle w:val="ListNumber"/>
        <w:spacing w:line="240" w:lineRule="auto"/>
        <w:ind w:left="720"/>
      </w:pPr>
      <w:r/>
      <w:hyperlink r:id="rId12">
        <w:r>
          <w:rPr>
            <w:color w:val="0000EE"/>
            <w:u w:val="single"/>
          </w:rPr>
          <w:t>https://findstack.com/resources/cloud-adoption-statistics</w:t>
        </w:r>
      </w:hyperlink>
      <w:r>
        <w:t xml:space="preserve"> - Highlights the accelerating pace of AI development and the need for skilled personnel to manage cloud technology effectively.</w:t>
      </w:r>
      <w:r/>
    </w:p>
    <w:p>
      <w:pPr>
        <w:pStyle w:val="ListNumber"/>
        <w:spacing w:line="240" w:lineRule="auto"/>
        <w:ind w:left="720"/>
      </w:pPr>
      <w:r/>
      <w:hyperlink r:id="rId13">
        <w:r>
          <w:rPr>
            <w:color w:val="0000EE"/>
            <w:u w:val="single"/>
          </w:rPr>
          <w:t>https://www.idc.com/getdoc.jsp?containerId=prUS52460024</w:t>
        </w:r>
      </w:hyperlink>
      <w:r>
        <w:t xml:space="preserve"> - Mentions the rapid growth of AI platforms, which underscores the importance of talent acquisition in cloud strategies.</w:t>
      </w:r>
      <w:r/>
    </w:p>
    <w:p>
      <w:pPr>
        <w:pStyle w:val="ListNumber"/>
        <w:spacing w:line="240" w:lineRule="auto"/>
        <w:ind w:left="720"/>
      </w:pPr>
      <w:r/>
      <w:hyperlink r:id="rId14">
        <w:r>
          <w:rPr>
            <w:color w:val="0000EE"/>
            <w:u w:val="single"/>
          </w:rPr>
          <w:t>https://biztechmagazine.com/article/2024/12/how-streamline-your-cloud-strategy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vik.com/franklyit/blog/cloud-migration-statistics/" TargetMode="External"/><Relationship Id="rId11" Type="http://schemas.openxmlformats.org/officeDocument/2006/relationships/hyperlink" Target="https://www.edgedelta.com/company/blog/how-many-companies-use-cloud-computing-in-2024" TargetMode="External"/><Relationship Id="rId12" Type="http://schemas.openxmlformats.org/officeDocument/2006/relationships/hyperlink" Target="https://findstack.com/resources/cloud-adoption-statistics" TargetMode="External"/><Relationship Id="rId13" Type="http://schemas.openxmlformats.org/officeDocument/2006/relationships/hyperlink" Target="https://www.idc.com/getdoc.jsp?containerId=prUS52460024" TargetMode="External"/><Relationship Id="rId14" Type="http://schemas.openxmlformats.org/officeDocument/2006/relationships/hyperlink" Target="https://biztechmagazine.com/article/2024/12/how-streamline-your-cloud-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