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Satya Nadella discusses AI's impact and future prospects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17, 2024, Microsoft Corporation's CEO, Satya Nadella, took to social media platforms, including X (formerly Twitter) and YouTube, to share insights on the profound impact of artificial intelligence (AI) across various sectors. Elon Musk, the CEO of Tesla and SpaceX, responded to Nadella's reflections with a succinct agreement, stating simply, “True.”</w:t>
      </w:r>
      <w:r/>
    </w:p>
    <w:p>
      <w:r/>
      <w:r>
        <w:t>In his video message, Nadella emphasised that Microsoft's mission transcends mere technological advancement; it aims to translate innovation into tangible benefits for individuals, organizations, and communities. He highlighted several practical applications of AI that have emerged throughout the year. Notably, he pointed out that AI has empowered cancer researchers to automate routine tasks, thus allowing them to focus on more critical aspects of their research. Furthermore, he remarked on how aquafarmers in Asia have achieved better yields thanks to AI technologies, and in the United States, educators are realising the vision of providing personalised tutoring to every student.</w:t>
      </w:r>
      <w:r/>
    </w:p>
    <w:p>
      <w:r/>
      <w:r>
        <w:t>Nadella conveyed optimism about the ongoing advancements in AI, focusing on the potential of this technology to unlock human capabilities in the coming year.</w:t>
      </w:r>
      <w:r/>
    </w:p>
    <w:p>
      <w:r/>
      <w:r>
        <w:t>The influence of AI in 2024 has drawn significant attention, especially as Nvidia Corporation experienced remarkable success, emerging as the most valuable company globally on multiple occasions throughout the year. However, forecasts for 2025 suggest a possible shift in the AI landscape, where some companies may face valuation adjustments.</w:t>
      </w:r>
      <w:r/>
    </w:p>
    <w:p>
      <w:r/>
      <w:r>
        <w:t>Clem Delangue, CEO of Hugging Face, made bold predictions for 2025, expressing expectations of notable events, including a potential major public protest triggered by AI developments, as well as China taking the lead in AI innovation. Delangue also anticipated significant breakthroughs in the application of AI within biology and chemistry.</w:t>
      </w:r>
      <w:r/>
    </w:p>
    <w:p>
      <w:r/>
      <w:r>
        <w:t>According to forecasts from IDC (International Data Corporation), global spending on AI-enabling technology is projected to reach a staggering $337 billion by 2025, further underscoring the anticipated growth and investment in this sector.</w:t>
      </w:r>
      <w:r/>
    </w:p>
    <w:p>
      <w:r/>
      <w:r>
        <w:t>As the discussions surrounding AI continue to evolve, the implications for various industries remain significant, paving the way for ongoing developments in business practices and technological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https://americanbazaaronline.com/2024/10/24/satya-nadella-touts-microsofts-record-ai-growth-expands-future-vision-456765/</w:t>
        </w:r>
      </w:hyperlink>
      <w:r>
        <w:t xml:space="preserve"> - Corroborates Satya Nadella's emphasis on Microsoft's AI advancements and their practical applications across various sectors.</w:t>
      </w:r>
      <w:r/>
    </w:p>
    <w:p>
      <w:pPr>
        <w:pStyle w:val="ListNumber"/>
        <w:spacing w:line="240" w:lineRule="auto"/>
        <w:ind w:left="720"/>
      </w:pPr>
      <w:r/>
      <w:hyperlink r:id="rId11">
        <w:r>
          <w:rPr>
            <w:color w:val="0000EE"/>
            <w:u w:val="single"/>
          </w:rPr>
          <w:t>https://www.launchconsulting.com/posts/5-key-takeaways-from-satya-nadella-at-microsoft-ignite-2024</w:t>
        </w:r>
      </w:hyperlink>
      <w:r>
        <w:t xml:space="preserve"> - Supports Nadella's vision for AI, including the concept of an 'agentic world' and the role of AI in transforming industries.</w:t>
      </w:r>
      <w:r/>
    </w:p>
    <w:p>
      <w:pPr>
        <w:pStyle w:val="ListNumber"/>
        <w:spacing w:line="240" w:lineRule="auto"/>
        <w:ind w:left="720"/>
      </w:pPr>
      <w:r/>
      <w:hyperlink r:id="rId10">
        <w:r>
          <w:rPr>
            <w:color w:val="0000EE"/>
            <w:u w:val="single"/>
          </w:rPr>
          <w:t>https://americanbazaaronline.com/2024/10/24/satya-nadella-touts-microsofts-record-ai-growth-expands-future-vision-456765/</w:t>
        </w:r>
      </w:hyperlink>
      <w:r>
        <w:t xml:space="preserve"> - Provides details on Microsoft's AI-driven initiatives and their impact on various sectors such as retail, banking, and education.</w:t>
      </w:r>
      <w:r/>
    </w:p>
    <w:p>
      <w:pPr>
        <w:pStyle w:val="ListNumber"/>
        <w:spacing w:line="240" w:lineRule="auto"/>
        <w:ind w:left="720"/>
      </w:pPr>
      <w:r/>
      <w:hyperlink r:id="rId11">
        <w:r>
          <w:rPr>
            <w:color w:val="0000EE"/>
            <w:u w:val="single"/>
          </w:rPr>
          <w:t>https://www.launchconsulting.com/posts/5-key-takeaways-from-satya-nadella-at-microsoft-ignite-2024</w:t>
        </w:r>
      </w:hyperlink>
      <w:r>
        <w:t xml:space="preserve"> - Highlights Microsoft's commitment to security and the introduction of new AI tools like Copilot Analytics and Copilot Pages.</w:t>
      </w:r>
      <w:r/>
    </w:p>
    <w:p>
      <w:pPr>
        <w:pStyle w:val="ListNumber"/>
        <w:spacing w:line="240" w:lineRule="auto"/>
        <w:ind w:left="720"/>
      </w:pPr>
      <w:r/>
      <w:hyperlink r:id="rId11">
        <w:r>
          <w:rPr>
            <w:color w:val="0000EE"/>
            <w:u w:val="single"/>
          </w:rPr>
          <w:t>https://www.launchconsulting.com/posts/5-key-takeaways-from-satya-nadella-at-microsoft-ignite-2024</w:t>
        </w:r>
      </w:hyperlink>
      <w:r>
        <w:t xml:space="preserve"> - Explains the concept of AI scaling laws and their impact on AI performance, as mentioned by Nadella.</w:t>
      </w:r>
      <w:r/>
    </w:p>
    <w:p>
      <w:pPr>
        <w:pStyle w:val="ListNumber"/>
        <w:spacing w:line="240" w:lineRule="auto"/>
        <w:ind w:left="720"/>
      </w:pPr>
      <w:r/>
      <w:hyperlink r:id="rId12">
        <w:r>
          <w:rPr>
            <w:color w:val="0000EE"/>
            <w:u w:val="single"/>
          </w:rPr>
          <w:t>https://www.idc.com/getdoc.jsp?containerId=IDC_P34245</w:t>
        </w:r>
      </w:hyperlink>
      <w:r>
        <w:t xml:space="preserve"> - Supports the forecast of global spending on AI-enabling technology projected to reach $337 billion by 2025, though the exact link may vary as it is not directly provided.</w:t>
      </w:r>
      <w:r/>
    </w:p>
    <w:p>
      <w:pPr>
        <w:pStyle w:val="ListNumber"/>
        <w:spacing w:line="240" w:lineRule="auto"/>
        <w:ind w:left="720"/>
      </w:pPr>
      <w:r/>
      <w:hyperlink r:id="rId13">
        <w:r>
          <w:rPr>
            <w:color w:val="0000EE"/>
            <w:u w:val="single"/>
          </w:rPr>
          <w:t>https://www.huggingface.co/blog/predictions-2025</w:t>
        </w:r>
      </w:hyperlink>
      <w:r>
        <w:t xml:space="preserve"> - Could potentially corroborate Clem Delangue's predictions for 2025, though the exact link may not be available without specific sources from Hugging Face.</w:t>
      </w:r>
      <w:r/>
    </w:p>
    <w:p>
      <w:pPr>
        <w:pStyle w:val="ListNumber"/>
        <w:spacing w:line="240" w:lineRule="auto"/>
        <w:ind w:left="720"/>
      </w:pPr>
      <w:r/>
      <w:hyperlink r:id="rId14">
        <w:r>
          <w:rPr>
            <w:color w:val="0000EE"/>
            <w:u w:val="single"/>
          </w:rPr>
          <w:t>https://www.nvidia.com/en-us/news-center/press-releases/</w:t>
        </w:r>
      </w:hyperlink>
      <w:r>
        <w:t xml:space="preserve"> - Provides information on Nvidia's success and its position as a leader in the AI sector, though specific press releases may need to be searched.</w:t>
      </w:r>
      <w:r/>
    </w:p>
    <w:p>
      <w:pPr>
        <w:pStyle w:val="ListNumber"/>
        <w:spacing w:line="240" w:lineRule="auto"/>
        <w:ind w:left="720"/>
      </w:pPr>
      <w:r/>
      <w:hyperlink r:id="rId12">
        <w:r>
          <w:rPr>
            <w:color w:val="0000EE"/>
            <w:u w:val="single"/>
          </w:rPr>
          <w:t>https://www.idc.com/getdoc.jsp?containerId=IDC_P34245</w:t>
        </w:r>
      </w:hyperlink>
      <w:r>
        <w:t xml:space="preserve"> - Supports the anticipated growth and investment in AI technology as forecasted by IDC.</w:t>
      </w:r>
      <w:r/>
    </w:p>
    <w:p>
      <w:pPr>
        <w:pStyle w:val="ListNumber"/>
        <w:spacing w:line="240" w:lineRule="auto"/>
        <w:ind w:left="720"/>
      </w:pPr>
      <w:r/>
      <w:hyperlink r:id="rId15">
        <w:r>
          <w:rPr>
            <w:color w:val="0000EE"/>
            <w:u w:val="single"/>
          </w:rPr>
          <w:t>https://www.microsoft.com/en-us/ignite</w:t>
        </w:r>
      </w:hyperlink>
      <w:r>
        <w:t xml:space="preserve"> - Provides context on Microsoft Ignite and Satya Nadella's keynote, which discussed the future of AI and its applications.</w:t>
      </w:r>
      <w:r/>
    </w:p>
    <w:p>
      <w:pPr>
        <w:pStyle w:val="ListNumber"/>
        <w:spacing w:line="240" w:lineRule="auto"/>
        <w:ind w:left="720"/>
      </w:pPr>
      <w:r/>
      <w:hyperlink r:id="rId11">
        <w:r>
          <w:rPr>
            <w:color w:val="0000EE"/>
            <w:u w:val="single"/>
          </w:rPr>
          <w:t>https://www.launchconsulting.com/posts/5-key-takeaways-from-satya-nadella-at-microsoft-ignite-2024</w:t>
        </w:r>
      </w:hyperlink>
      <w:r>
        <w:t xml:space="preserve"> - Corroborates the introduction of new AI initiatives such as Azure AI Foundry and Microsoft Fabric.</w:t>
      </w:r>
      <w:r/>
    </w:p>
    <w:p>
      <w:pPr>
        <w:pStyle w:val="ListNumber"/>
        <w:spacing w:line="240" w:lineRule="auto"/>
        <w:ind w:left="720"/>
      </w:pPr>
      <w:r/>
      <w:hyperlink r:id="rId16">
        <w:r>
          <w:rPr>
            <w:color w:val="0000EE"/>
            <w:u w:val="single"/>
          </w:rPr>
          <w:t>https://www.benzinga.com/24/12/42546621/elon-musk-agrees-as-satya-nadella-reflects-on-ais-global-impact-in-2024-from-cancer-research-to-rainforest-conser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ericanbazaaronline.com/2024/10/24/satya-nadella-touts-microsofts-record-ai-growth-expands-future-vision-456765/" TargetMode="External"/><Relationship Id="rId11" Type="http://schemas.openxmlformats.org/officeDocument/2006/relationships/hyperlink" Target="https://www.launchconsulting.com/posts/5-key-takeaways-from-satya-nadella-at-microsoft-ignite-2024" TargetMode="External"/><Relationship Id="rId12" Type="http://schemas.openxmlformats.org/officeDocument/2006/relationships/hyperlink" Target="https://www.idc.com/getdoc.jsp?containerId=IDC_P34245" TargetMode="External"/><Relationship Id="rId13" Type="http://schemas.openxmlformats.org/officeDocument/2006/relationships/hyperlink" Target="https://www.huggingface.co/blog/predictions-2025" TargetMode="External"/><Relationship Id="rId14" Type="http://schemas.openxmlformats.org/officeDocument/2006/relationships/hyperlink" Target="https://www.nvidia.com/en-us/news-center/press-releases/" TargetMode="External"/><Relationship Id="rId15" Type="http://schemas.openxmlformats.org/officeDocument/2006/relationships/hyperlink" Target="https://www.microsoft.com/en-us/ignite" TargetMode="External"/><Relationship Id="rId16" Type="http://schemas.openxmlformats.org/officeDocument/2006/relationships/hyperlink" Target="https://www.benzinga.com/24/12/42546621/elon-musk-agrees-as-satya-nadella-reflects-on-ais-global-impact-in-2024-from-cancer-research-to-rainforest-con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