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cybersecurity: threats and opportunities for businesses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approach 2025, the convergence of artificial intelligence (AI) and cybersecurity is reshaping the landscape of threats and opportunities organisations face. New insights from experts at Radware indicate that the evolution of AI is set to redefine cybersecurity practices while posing significant compliance and operational challenges.</w:t>
      </w:r>
      <w:r/>
    </w:p>
    <w:p>
      <w:r/>
      <w:r>
        <w:t>Howard Taylor, Chief Information Security Officer (CISO) at Radware, provides a stark assessment of the implications of AI's burgeoning role in cybercrime. “While AI has improved incident detection and response capabilities, it has also opened new doors for cybercriminals,” Taylor stated in comments that outlined the escalating risks associated with the weaponization of AI. He predicted that by 2025, generative AI tools would be exploited by malicious actors to create increasingly realistic deepfakes, sophisticated phishing scams, and large-scale influence campaigns. Moreover, Taylor highlighted that the indiscriminate use of these technologies could lead to compliance risks that, if not properly managed, could expose companies to significant legal and financial repercussions.</w:t>
      </w:r>
      <w:r/>
    </w:p>
    <w:p>
      <w:r/>
      <w:r>
        <w:t>Taylor elaborated on the implications of "cyber lawfare," where increasingly complex legal challenges driven by AI applications complicate the overall security landscape. He remarked that AI tools could inadvertently incorporate copyrighted materials into AI-generated outputs, thus attracting the scrutiny of copyright violation hunters. “CEOs and boards should consider this growing regulatory risk as an additional cost of doing business,” Taylor warned, underscoring the need for proactive monitoring and compliance measures.</w:t>
      </w:r>
      <w:r/>
    </w:p>
    <w:p>
      <w:r/>
      <w:r>
        <w:t>Alongside these risks, Travis Volk, Senior Vice President of Global Service Providers at Radware, noted that Internet Service Providers (ISPs) are particularly vulnerable to this evolving threat landscape. Volk cautioned that ISPs could see an unprecedented rise in sophisticated, AI-driven cyberattacks in the coming years. He described how attackers could launch these complex assaults more efficiently, leveraging advanced AI tools to exploit weaknesses within ISP infrastructure. “For as little as $15, a hacker can buy an AI key on the dark web and launch a large language model (LLM)-assisted attack that can be executed within minutes,” he explained, highlighting the alarming affordability and accessibility of such malicious tools.</w:t>
      </w:r>
      <w:r/>
    </w:p>
    <w:p>
      <w:r/>
      <w:r>
        <w:t xml:space="preserve">The insights presented by both Taylor and Volk indicate a substantial shift in business practices as companies grapple with the evolving nature of cyber threats. With AI driving down the costs and increasing the impact of these attacks, the landscape of digital security is undergoing a transformation that requires immediate attention and adaptation from industry stakeholders. </w:t>
      </w:r>
      <w:r/>
    </w:p>
    <w:p>
      <w:r/>
      <w:r>
        <w:t>As these technologies continue to advance and proliferate, the strategies that businesses and ISPs adopt in response to these challenges will be crucial in maintaining cybersecurity resilience in an increasingly complex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Corroborates the prediction that cyber infrastructure will be centered around a unified data security platform and the role of AI in enhancing cybersecurity defenses.</w:t>
      </w:r>
      <w:r/>
    </w:p>
    <w:p>
      <w:pPr>
        <w:pStyle w:val="ListNumbe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Supports the idea that larger incumbent organizations will have a greater advantage in AI success due to their extensive data resources.</w:t>
      </w:r>
      <w:r/>
    </w:p>
    <w:p>
      <w:pPr>
        <w:pStyle w:val="ListNumbe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Explains the integrated role of AI in security operations, including the need for transparency and governance in AI decision-making processes.</w:t>
      </w:r>
      <w:r/>
    </w:p>
    <w:p>
      <w:pPr>
        <w:pStyle w:val="ListNumbe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Highlights the adoption of secure enterprise browsers to mitigate security incidents originating from consumer web browsers.</w:t>
      </w:r>
      <w:r/>
    </w:p>
    <w:p>
      <w:pPr>
        <w:pStyle w:val="ListNumber"/>
        <w:spacing w:line="240" w:lineRule="auto"/>
        <w:ind w:left="720"/>
      </w:pPr>
      <w:r/>
      <w:hyperlink r:id="rId11">
        <w:r>
          <w:rPr>
            <w:color w:val="0000EE"/>
            <w:u w:val="single"/>
          </w:rPr>
          <w:t>https://www.prnewswire.com/news-releases/palo-alto-networks-outlines-the-convergence-of-cybersecurity-and-ai-with-7-game-changing-predictions-for-2025-302305248.html</w:t>
        </w:r>
      </w:hyperlink>
      <w:r>
        <w:t xml:space="preserve"> - Reiterates the shift towards a unified data security platform and the role of AI in cybersecurity, supported by MSSPs and VARs.</w:t>
      </w:r>
      <w:r/>
    </w:p>
    <w:p>
      <w:pPr>
        <w:pStyle w:val="ListNumber"/>
        <w:spacing w:line="240" w:lineRule="auto"/>
        <w:ind w:left="720"/>
      </w:pPr>
      <w:r/>
      <w:hyperlink r:id="rId12">
        <w:r>
          <w:rPr>
            <w:color w:val="0000EE"/>
            <w:u w:val="single"/>
          </w:rPr>
          <w:t>https://continuityinsights.com/7-predictions-for-cyber-security-and-ai-in-2025/</w:t>
        </w:r>
      </w:hyperlink>
      <w:r>
        <w:t xml:space="preserve"> - Discusses the AI versus AI cyber arms race and the need for organizations to bolster their cybersecurity strategies against AI-powered threats.</w:t>
      </w:r>
      <w:r/>
    </w:p>
    <w:p>
      <w:pPr>
        <w:pStyle w:val="ListNumber"/>
        <w:spacing w:line="240" w:lineRule="auto"/>
        <w:ind w:left="720"/>
      </w:pPr>
      <w:r/>
      <w:hyperlink r:id="rId12">
        <w:r>
          <w:rPr>
            <w:color w:val="0000EE"/>
            <w:u w:val="single"/>
          </w:rPr>
          <w:t>https://continuityinsights.com/7-predictions-for-cyber-security-and-ai-in-2025/</w:t>
        </w:r>
      </w:hyperlink>
      <w:r>
        <w:t xml:space="preserve"> - Mentions the energy impact of AI, including its use for security, and the focus on this aspect in 2025.</w:t>
      </w:r>
      <w:r/>
    </w:p>
    <w:p>
      <w:pPr>
        <w:pStyle w:val="ListNumbe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Supports the prediction that AI will be used to create sophisticated cyber threats, such as deepfakes and phishing scams, although this specific article does not mention deepfakes or phishing scams directly.</w:t>
      </w:r>
      <w:r/>
    </w:p>
    <w:p>
      <w:pPr>
        <w:pStyle w:val="ListNumber"/>
        <w:spacing w:line="240" w:lineRule="auto"/>
        <w:ind w:left="720"/>
      </w:pPr>
      <w:r/>
      <w:hyperlink r:id="rId12">
        <w:r>
          <w:rPr>
            <w:color w:val="0000EE"/>
            <w:u w:val="single"/>
          </w:rPr>
          <w:t>https://continuityinsights.com/7-predictions-for-cyber-security-and-ai-in-2025/</w:t>
        </w:r>
      </w:hyperlink>
      <w:r>
        <w:t xml:space="preserve"> - Highlights the lack of understanding among business and technology leaders about the cyber risks associated with disruptive technologies like generative AI.</w:t>
      </w:r>
      <w:r/>
    </w:p>
    <w:p>
      <w:pPr>
        <w:pStyle w:val="ListNumber"/>
        <w:spacing w:line="240" w:lineRule="auto"/>
        <w:ind w:left="720"/>
      </w:pPr>
      <w:r/>
      <w:hyperlink r:id="rId10">
        <w:r>
          <w:rPr>
            <w:color w:val="0000EE"/>
            <w:u w:val="single"/>
          </w:rPr>
          <w:t>https://www.paloaltonetworks.com/company/press/2024/palo-alto-networks-outlines-the-convergence-of-cybersecurity-and-ai-with-7-game-changing-predictions-for-2025</w:t>
        </w:r>
      </w:hyperlink>
      <w:r>
        <w:t xml:space="preserve"> - Indicates the evolving legal challenges driven by AI applications, although this specific article does not delve into 'cyber lawfare' or copyright violations directly.</w:t>
      </w:r>
      <w:r/>
    </w:p>
    <w:p>
      <w:pPr>
        <w:pStyle w:val="ListNumber"/>
        <w:spacing w:line="240" w:lineRule="auto"/>
        <w:ind w:left="720"/>
      </w:pPr>
      <w:r/>
      <w:hyperlink r:id="rId12">
        <w:r>
          <w:rPr>
            <w:color w:val="0000EE"/>
            <w:u w:val="single"/>
          </w:rPr>
          <w:t>https://continuityinsights.com/7-predictions-for-cyber-security-and-ai-in-2025/</w:t>
        </w:r>
      </w:hyperlink>
      <w:r>
        <w:t xml:space="preserve"> - Emphasizes the need for proactive monitoring and compliance measures to manage the regulatory risks associated with AI technologies.</w:t>
      </w:r>
      <w:r/>
    </w:p>
    <w:p>
      <w:pPr>
        <w:pStyle w:val="ListNumber"/>
        <w:spacing w:line="240" w:lineRule="auto"/>
        <w:ind w:left="720"/>
      </w:pPr>
      <w:r/>
      <w:hyperlink r:id="rId13">
        <w:r>
          <w:rPr>
            <w:color w:val="0000EE"/>
            <w:u w:val="single"/>
          </w:rPr>
          <w:t>https://www.enterprisesecuritytech.com/post/2025-cybersecurity-predictions-the-impact-of-ai-on-business-and-isp-security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loaltonetworks.com/company/press/2024/palo-alto-networks-outlines-the-convergence-of-cybersecurity-and-ai-with-7-game-changing-predictions-for-2025" TargetMode="External"/><Relationship Id="rId11" Type="http://schemas.openxmlformats.org/officeDocument/2006/relationships/hyperlink" Target="https://www.prnewswire.com/news-releases/palo-alto-networks-outlines-the-convergence-of-cybersecurity-and-ai-with-7-game-changing-predictions-for-2025-302305248.html" TargetMode="External"/><Relationship Id="rId12" Type="http://schemas.openxmlformats.org/officeDocument/2006/relationships/hyperlink" Target="https://continuityinsights.com/7-predictions-for-cyber-security-and-ai-in-2025/" TargetMode="External"/><Relationship Id="rId13" Type="http://schemas.openxmlformats.org/officeDocument/2006/relationships/hyperlink" Target="https://www.enterprisesecuritytech.com/post/2025-cybersecurity-predictions-the-impact-of-ai-on-business-and-isp-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