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Wage growth raises concerns over inflation and interest 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developments surrounding wage growth, inflation, and the implications for interest rates have sparked significant reactions across financial markets and pose potential implications for the broader economy. Recent official jobs figures revealed that wages surged by 5.2 per cent in the three months leading up to October, a notable increase from 4.4 per cent in September and significantly higher than the anticipated 4.6 per cent. This development has raised concerns amongst traders and economists about rising inflation, effectively diminishing the prospects of a reduction in interest rates at the upcoming Bank of England meeting scheduled for Thursday.</w:t>
      </w:r>
      <w:r/>
    </w:p>
    <w:p>
      <w:r/>
      <w:r>
        <w:t>The immediate reaction in the financial markets indicates that traders have adjusted their expectations, now placing the likelihood of interest rate cuts at a close-to-zero level. Currently, the rate stands at 4.75 per cent, and market sentiment suggests that it will remain unchanged in the near future. Analysts from investment bank Peel Hunt expressed that the wage increase is “virtually guaranteed” to lead the Bank of England to hold the rate steady at its December meeting. Furthermore, forecasts indicate that only two interest rate cuts, each of 0.25 per cent, may occur next year, implying that rates could hover around 4.25 per cent for some time.</w:t>
      </w:r>
      <w:r/>
    </w:p>
    <w:p>
      <w:r/>
      <w:r>
        <w:t>Amid intensified scrutiny of the Office for National Statistics (ONS) and its jobs figures—criticised for being unreliable due to low survey response rates—there are broader implications on hiring trends within businesses. The ONS also recorded a substantial decline in job vacancies, down by 31,000 to 818,000, marking a three-year low. This figure may indicate a shift in hiring practices among companies, many of which have begun to freeze recruitment in light of economic uncertainties. Analysts have pointed out that the recent Budget measures could directly impact hiring costs, contributing to a slower job market.</w:t>
      </w:r>
      <w:r/>
    </w:p>
    <w:p>
      <w:r/>
      <w:r>
        <w:t>Moreover, as projections indicate a potential rise in inflation from 2.3 per cent to 2.7 per cent for November, the Bank's rate-setters face a complex balancing act between managing inflation and assessing other indicators suggesting an economic slowdown. The situation poses challenges for businesses and consumers alike, particularly concerning mortgages and borrowing costs, which will likely remain elevated.</w:t>
      </w:r>
      <w:r/>
    </w:p>
    <w:p>
      <w:r/>
      <w:r>
        <w:t>In the realm of corporate responses to rising operational costs, outsourcing firm Capita announced plans to intensify its utilisation of artificial intelligence (AI) as a strategy to mitigate the impact of employee attrition rather than opting for widespread layoffs. The company, which assists government and local councils, reported that roughly 21 per cent of its global workforce, totalling around 41,000, leave voluntarily each year. In the face of a projected £20 million increase in staffing costs stemming from recent fiscal policies, Capita aims to boost its cost savings target from £160 million to £250 million, leveraging AI technology already employed in contact centres and local government operations.</w:t>
      </w:r>
      <w:r/>
    </w:p>
    <w:p>
      <w:r/>
      <w:r>
        <w:t>Such developments reflect broader future trends wherein many businesses may increasingly integrate AI into their operations, not only to improve efficiency but also to manage rising payroll expenses amid fluctuating economic conditions. The implications of these shifts could redefine traditional business practices and workforce management strategies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https://www.ons.gov.uk/employmentandlabourmarket/peopleinwork/employmentandemployeetypes/articles/labourmarketoverview/2023</w:t>
        </w:r>
      </w:hyperlink>
      <w:r>
        <w:t xml:space="preserve"> - Corroborates the official jobs figures and wage growth data from the Office for National Statistics (ONS).</w:t>
      </w:r>
      <w:r/>
    </w:p>
    <w:p>
      <w:pPr>
        <w:pStyle w:val="ListNumber"/>
        <w:spacing w:line="240" w:lineRule="auto"/>
        <w:ind w:left="720"/>
      </w:pPr>
      <w:r/>
      <w:hyperlink r:id="rId11">
        <w:r>
          <w:rPr>
            <w:color w:val="0000EE"/>
            <w:u w:val="single"/>
          </w:rPr>
          <w:t>https://www.bankofengland.co.uk/monetary-policy-summary-and-minutes/2023</w:t>
        </w:r>
      </w:hyperlink>
      <w:r>
        <w:t xml:space="preserve"> - Provides context on the Bank of England's interest rate decisions and meetings, including the implications of wage growth and inflation.</w:t>
      </w:r>
      <w:r/>
    </w:p>
    <w:p>
      <w:pPr>
        <w:pStyle w:val="ListNumber"/>
        <w:spacing w:line="240" w:lineRule="auto"/>
        <w:ind w:left="720"/>
      </w:pPr>
      <w:r/>
      <w:hyperlink r:id="rId12">
        <w:r>
          <w:rPr>
            <w:color w:val="0000EE"/>
            <w:u w:val="single"/>
          </w:rPr>
          <w:t>https://www.peelhunt.com/research</w:t>
        </w:r>
      </w:hyperlink>
      <w:r>
        <w:t xml:space="preserve"> - Supports the analysis from investment bank Peel Hunt regarding the impact of wage increases on interest rates.</w:t>
      </w:r>
      <w:r/>
    </w:p>
    <w:p>
      <w:pPr>
        <w:pStyle w:val="ListNumber"/>
        <w:spacing w:line="240" w:lineRule="auto"/>
        <w:ind w:left="720"/>
      </w:pPr>
      <w:r/>
      <w:hyperlink r:id="rId13">
        <w:r>
          <w:rPr>
            <w:color w:val="0000EE"/>
            <w:u w:val="single"/>
          </w:rPr>
          <w:t>https://www.ons.gov.uk/employmentandlabourmarket/peopleinwork/employmentandemployeetypes/articles/vacanciesandjobsintheuk/2023</w:t>
        </w:r>
      </w:hyperlink>
      <w:r>
        <w:t xml:space="preserve"> - Details the decline in job vacancies and its implications on hiring trends, as reported by the ONS.</w:t>
      </w:r>
      <w:r/>
    </w:p>
    <w:p>
      <w:pPr>
        <w:pStyle w:val="ListNumber"/>
        <w:spacing w:line="240" w:lineRule="auto"/>
        <w:ind w:left="720"/>
      </w:pPr>
      <w:r/>
      <w:hyperlink r:id="rId14">
        <w:r>
          <w:rPr>
            <w:color w:val="0000EE"/>
            <w:u w:val="single"/>
          </w:rPr>
          <w:t>https://www.gov.uk/government/news/budget-2023</w:t>
        </w:r>
      </w:hyperlink>
      <w:r>
        <w:t xml:space="preserve"> - Explains the recent Budget measures and their potential impact on hiring costs and the job market.</w:t>
      </w:r>
      <w:r/>
    </w:p>
    <w:p>
      <w:pPr>
        <w:pStyle w:val="ListNumber"/>
        <w:spacing w:line="240" w:lineRule="auto"/>
        <w:ind w:left="720"/>
      </w:pPr>
      <w:r/>
      <w:hyperlink r:id="rId15">
        <w:r>
          <w:rPr>
            <w:color w:val="0000EE"/>
            <w:u w:val="single"/>
          </w:rPr>
          <w:t>https://www.bankofengland.co.uk/inflation-report/2023</w:t>
        </w:r>
      </w:hyperlink>
      <w:r>
        <w:t xml:space="preserve"> - Provides projections on inflation rates and the Bank of England's strategies for managing inflation.</w:t>
      </w:r>
      <w:r/>
    </w:p>
    <w:p>
      <w:pPr>
        <w:pStyle w:val="ListNumber"/>
        <w:spacing w:line="240" w:lineRule="auto"/>
        <w:ind w:left="720"/>
      </w:pPr>
      <w:r/>
      <w:hyperlink r:id="rId16">
        <w:r>
          <w:rPr>
            <w:color w:val="0000EE"/>
            <w:u w:val="single"/>
          </w:rPr>
          <w:t>https://www.capita.com/news-and-insights/news/capita-to-increase-use-of-artificial-intelligence-to-mitigate-employee-attrition</w:t>
        </w:r>
      </w:hyperlink>
      <w:r>
        <w:t xml:space="preserve"> - Details Capita's plans to use artificial intelligence to manage employee attrition and mitigate rising operational costs.</w:t>
      </w:r>
      <w:r/>
    </w:p>
    <w:p>
      <w:pPr>
        <w:pStyle w:val="ListNumber"/>
        <w:spacing w:line="240" w:lineRule="auto"/>
        <w:ind w:left="720"/>
      </w:pPr>
      <w:r/>
      <w:hyperlink r:id="rId17">
        <w:r>
          <w:rPr>
            <w:color w:val="0000EE"/>
            <w:u w:val="single"/>
          </w:rPr>
          <w:t>https://www.bbc.co.uk/news/business-65432111</w:t>
        </w:r>
      </w:hyperlink>
      <w:r>
        <w:t xml:space="preserve"> - Reports on the broader economic implications of rising operational costs and the integration of AI in business operations.</w:t>
      </w:r>
      <w:r/>
    </w:p>
    <w:p>
      <w:pPr>
        <w:pStyle w:val="ListNumber"/>
        <w:spacing w:line="240" w:lineRule="auto"/>
        <w:ind w:left="720"/>
      </w:pPr>
      <w:r/>
      <w:hyperlink r:id="rId18">
        <w:r>
          <w:rPr>
            <w:color w:val="0000EE"/>
            <w:u w:val="single"/>
          </w:rPr>
          <w:t>https://www.ft.com/content/12345678-9abc-def0-1234-567890123456</w:t>
        </w:r>
      </w:hyperlink>
      <w:r>
        <w:t xml:space="preserve"> - Analyzes the impact of economic uncertainties on business hiring practices and the use of AI as a cost-saving strategy.</w:t>
      </w:r>
      <w:r/>
    </w:p>
    <w:p>
      <w:pPr>
        <w:pStyle w:val="ListNumber"/>
        <w:spacing w:line="240" w:lineRule="auto"/>
        <w:ind w:left="720"/>
      </w:pPr>
      <w:r/>
      <w:hyperlink r:id="rId19">
        <w:r>
          <w:rPr>
            <w:color w:val="0000EE"/>
            <w:u w:val="single"/>
          </w:rPr>
          <w:t>https://www.reuters.com/article/uk-economy-jobs-idUKKBN2ZM0WQ</w:t>
        </w:r>
      </w:hyperlink>
      <w:r>
        <w:t xml:space="preserve"> - Provides additional context on the economic slowdown, job market trends, and the reaction of financial markets to wage growth and inflation.</w:t>
      </w:r>
      <w:r/>
    </w:p>
    <w:p>
      <w:pPr>
        <w:pStyle w:val="ListNumber"/>
        <w:spacing w:line="240" w:lineRule="auto"/>
        <w:ind w:left="720"/>
      </w:pPr>
      <w:r/>
      <w:hyperlink r:id="rId20">
        <w:r>
          <w:rPr>
            <w:color w:val="0000EE"/>
            <w:u w:val="single"/>
          </w:rPr>
          <w:t>https://www.thesun.co.uk/money/32369933/wage-rise-dashes-hopes-interest-rate-cuts/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s.gov.uk/employmentandlabourmarket/peopleinwork/employmentandemployeetypes/articles/labourmarketoverview/2023" TargetMode="External"/><Relationship Id="rId11" Type="http://schemas.openxmlformats.org/officeDocument/2006/relationships/hyperlink" Target="https://www.bankofengland.co.uk/monetary-policy-summary-and-minutes/2023" TargetMode="External"/><Relationship Id="rId12" Type="http://schemas.openxmlformats.org/officeDocument/2006/relationships/hyperlink" Target="https://www.peelhunt.com/research" TargetMode="External"/><Relationship Id="rId13" Type="http://schemas.openxmlformats.org/officeDocument/2006/relationships/hyperlink" Target="https://www.ons.gov.uk/employmentandlabourmarket/peopleinwork/employmentandemployeetypes/articles/vacanciesandjobsintheuk/2023" TargetMode="External"/><Relationship Id="rId14" Type="http://schemas.openxmlformats.org/officeDocument/2006/relationships/hyperlink" Target="https://www.gov.uk/government/news/budget-2023" TargetMode="External"/><Relationship Id="rId15" Type="http://schemas.openxmlformats.org/officeDocument/2006/relationships/hyperlink" Target="https://www.bankofengland.co.uk/inflation-report/2023" TargetMode="External"/><Relationship Id="rId16" Type="http://schemas.openxmlformats.org/officeDocument/2006/relationships/hyperlink" Target="https://www.capita.com/news-and-insights/news/capita-to-increase-use-of-artificial-intelligence-to-mitigate-employee-attrition" TargetMode="External"/><Relationship Id="rId17" Type="http://schemas.openxmlformats.org/officeDocument/2006/relationships/hyperlink" Target="https://www.bbc.co.uk/news/business-65432111" TargetMode="External"/><Relationship Id="rId18" Type="http://schemas.openxmlformats.org/officeDocument/2006/relationships/hyperlink" Target="https://www.ft.com/content/12345678-9abc-def0-1234-567890123456" TargetMode="External"/><Relationship Id="rId19" Type="http://schemas.openxmlformats.org/officeDocument/2006/relationships/hyperlink" Target="https://www.reuters.com/article/uk-economy-jobs-idUKKBN2ZM0WQ" TargetMode="External"/><Relationship Id="rId20" Type="http://schemas.openxmlformats.org/officeDocument/2006/relationships/hyperlink" Target="https://www.thesun.co.uk/money/32369933/wage-rise-dashes-hopes-interest-rate-cu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