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Webinar to explore high-performance computing and AI in drug discovery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advancement in drug discovery is on the horizon as industries turn towards high-performance computing (HPC) and artificial intelligence (AI) to streamline the process of developing new therapeutic compounds. In a noteworthy upcoming webinar hosted by Drug Discovery World, experts will discuss how these technologies are revolutionising the pharmaceutical landscape.</w:t>
      </w:r>
      <w:r/>
    </w:p>
    <w:p>
      <w:r/>
      <w:r>
        <w:t>Scheduled for Tuesday, 28 January 2025, at 10 am GMT / 11 am CET, the webinar will feature insights from Dr Marissa Powers, a Solutions Architect in High Performance Computing Life Sciences at Amazon Web Services (AWS), alongside Dr David Ruau, EMEA Business Development Lead for Healthcare and Life Sciences at NVIDIA. Both professionals bring substantial experience in the application of AI and computational methods to healthcare and drug development.</w:t>
      </w:r>
      <w:r/>
    </w:p>
    <w:p>
      <w:r/>
      <w:r>
        <w:t>The event promises to cover critical aspects of the evolving drug discovery process. Participants will gain insights into overcoming prevalent challenges, including data quality issues, managing multi-modal data, and the constraints posed by limited computational resources. A key focus will be on how generative AI methods are not only impacting but also accelerating various stages of drug discovery, facilitating quicker identification of viable drug candidates.</w:t>
      </w:r>
      <w:r/>
    </w:p>
    <w:p>
      <w:r/>
      <w:r>
        <w:t>With the current drug development process often taking years and costing billions, the integration of AI technologies offers an opportunity to potentially shorten these timelines and reduce associated costs significantly. The discussions will also explore how accelerated computing and tailored tools can be leveraged to build, run, and train generative AI workloads effectively.</w:t>
      </w:r>
      <w:r/>
    </w:p>
    <w:p>
      <w:r/>
      <w:r>
        <w:t>The pivot toward AI-driven methodologies in pharmaceutical research aligns with industry forecasts that predict an increasing reliance on such technologies to enhance efficiency and speed. As the sectors of healthcare and life sciences evolve, organisations and individuals engaged in drug discovery may find valuable takeaways from the insights shared in this webinar.</w:t>
      </w:r>
      <w:r/>
    </w:p>
    <w:p>
      <w:r/>
      <w:r>
        <w:t>Interested parties are encouraged to register for free to secure their participation in this informative session, which promises to shed light on how generative AI and HPC can redefine the future of drug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https://www.ddw-online.com/c/webinars/</w:t>
        </w:r>
      </w:hyperlink>
      <w:r>
        <w:t xml:space="preserve"> - This link supports the information about webinars hosted by Drug Discovery World, including those focused on AI, machine learning, and lab automation in drug discovery.</w:t>
      </w:r>
      <w:r/>
    </w:p>
    <w:p>
      <w:pPr>
        <w:pStyle w:val="ListNumber"/>
        <w:spacing w:line="240" w:lineRule="auto"/>
        <w:ind w:left="720"/>
      </w:pPr>
      <w:r/>
      <w:hyperlink r:id="rId10">
        <w:r>
          <w:rPr>
            <w:color w:val="0000EE"/>
            <w:u w:val="single"/>
          </w:rPr>
          <w:t>https://www.ddw-online.com/c/webinars/</w:t>
        </w:r>
      </w:hyperlink>
      <w:r>
        <w:t xml:space="preserve"> - This link corroborates the aspect of using AI-AAM and other AI methods in drug discovery, as discussed in the webinars available on the site.</w:t>
      </w:r>
      <w:r/>
    </w:p>
    <w:p>
      <w:pPr>
        <w:pStyle w:val="ListNumber"/>
        <w:spacing w:line="240" w:lineRule="auto"/>
        <w:ind w:left="720"/>
      </w:pPr>
      <w:r/>
      <w:hyperlink r:id="rId11">
        <w:r>
          <w:rPr>
            <w:color w:val="0000EE"/>
            <w:u w:val="single"/>
          </w:rPr>
          <w:t>https://www.conferencemind.com/webinar/pharmacologyanddrugdiscovery</w:t>
        </w:r>
      </w:hyperlink>
      <w:r>
        <w:t xml:space="preserve"> - This link provides context on global webinars and conferences focused on pharmacology and drug discovery, highlighting the use of AI and other advanced technologies.</w:t>
      </w:r>
      <w:r/>
    </w:p>
    <w:p>
      <w:pPr>
        <w:pStyle w:val="ListNumber"/>
        <w:spacing w:line="240" w:lineRule="auto"/>
        <w:ind w:left="720"/>
      </w:pPr>
      <w:r/>
      <w:hyperlink r:id="rId11">
        <w:r>
          <w:rPr>
            <w:color w:val="0000EE"/>
            <w:u w:val="single"/>
          </w:rPr>
          <w:t>https://www.conferencemind.com/webinar/pharmacologyanddrugdiscovery</w:t>
        </w:r>
      </w:hyperlink>
      <w:r>
        <w:t xml:space="preserve"> - This link supports the discussion on the tracks and key topics in drug discovery and development, including AI and computational methods.</w:t>
      </w:r>
      <w:r/>
    </w:p>
    <w:p>
      <w:pPr>
        <w:pStyle w:val="ListNumber"/>
        <w:spacing w:line="240" w:lineRule="auto"/>
        <w:ind w:left="720"/>
      </w:pPr>
      <w:r/>
      <w:hyperlink r:id="rId12">
        <w:r>
          <w:rPr>
            <w:color w:val="0000EE"/>
            <w:u w:val="single"/>
          </w:rPr>
          <w:t>https://www.labroots.com/webinars/drug-discovery-and-development</w:t>
        </w:r>
      </w:hyperlink>
      <w:r>
        <w:t xml:space="preserve"> - This link provides examples of webinars on drug discovery and development, including those that involve collaborations and the use of advanced technologies like AI.</w:t>
      </w:r>
      <w:r/>
    </w:p>
    <w:p>
      <w:pPr>
        <w:pStyle w:val="ListNumber"/>
        <w:spacing w:line="240" w:lineRule="auto"/>
        <w:ind w:left="720"/>
      </w:pPr>
      <w:r/>
      <w:hyperlink r:id="rId13">
        <w:r>
          <w:rPr>
            <w:color w:val="0000EE"/>
            <w:u w:val="single"/>
          </w:rPr>
          <w:t>https://www.fiercepharma.com/resource/products/webinar</w:t>
        </w:r>
      </w:hyperlink>
      <w:r>
        <w:t xml:space="preserve"> - This link supports the information about webinars focused on streamlining workflows and leveraging technology in pharmaceutical research.</w:t>
      </w:r>
      <w:r/>
    </w:p>
    <w:p>
      <w:pPr>
        <w:pStyle w:val="ListNumber"/>
        <w:spacing w:line="240" w:lineRule="auto"/>
        <w:ind w:left="720"/>
      </w:pPr>
      <w:r/>
      <w:hyperlink r:id="rId10">
        <w:r>
          <w:rPr>
            <w:color w:val="0000EE"/>
            <w:u w:val="single"/>
          </w:rPr>
          <w:t>https://www.ddw-online.com/c/webinars/</w:t>
        </w:r>
      </w:hyperlink>
      <w:r>
        <w:t xml:space="preserve"> - This link corroborates the challenges in drug discovery, such as data quality issues and limited computational resources, and how AI can address these challenges.</w:t>
      </w:r>
      <w:r/>
    </w:p>
    <w:p>
      <w:pPr>
        <w:pStyle w:val="ListNumber"/>
        <w:spacing w:line="240" w:lineRule="auto"/>
        <w:ind w:left="720"/>
      </w:pPr>
      <w:r/>
      <w:hyperlink r:id="rId11">
        <w:r>
          <w:rPr>
            <w:color w:val="0000EE"/>
            <w:u w:val="single"/>
          </w:rPr>
          <w:t>https://www.conferencemind.com/webinar/pharmacologyanddrugdiscovery</w:t>
        </w:r>
      </w:hyperlink>
      <w:r>
        <w:t xml:space="preserve"> - This link highlights the industry forecasts and the increasing reliance on AI technologies to enhance efficiency and speed in drug discovery.</w:t>
      </w:r>
      <w:r/>
    </w:p>
    <w:p>
      <w:pPr>
        <w:pStyle w:val="ListNumber"/>
        <w:spacing w:line="240" w:lineRule="auto"/>
        <w:ind w:left="720"/>
      </w:pPr>
      <w:r/>
      <w:hyperlink r:id="rId10">
        <w:r>
          <w:rPr>
            <w:color w:val="0000EE"/>
            <w:u w:val="single"/>
          </w:rPr>
          <w:t>https://www.ddw-online.com/c/webinars/</w:t>
        </w:r>
      </w:hyperlink>
      <w:r>
        <w:t xml:space="preserve"> - This link supports the aspect of generative AI methods accelerating various stages of drug discovery and facilitating quicker identification of viable drug candidates.</w:t>
      </w:r>
      <w:r/>
    </w:p>
    <w:p>
      <w:pPr>
        <w:pStyle w:val="ListNumber"/>
        <w:spacing w:line="240" w:lineRule="auto"/>
        <w:ind w:left="720"/>
      </w:pPr>
      <w:r/>
      <w:hyperlink r:id="rId12">
        <w:r>
          <w:rPr>
            <w:color w:val="0000EE"/>
            <w:u w:val="single"/>
          </w:rPr>
          <w:t>https://www.labroots.com/webinars/drug-discovery-and-development</w:t>
        </w:r>
      </w:hyperlink>
      <w:r>
        <w:t xml:space="preserve"> - This link provides examples of how accelerated computing and tailored tools are being leveraged in drug discovery webinars.</w:t>
      </w:r>
      <w:r/>
    </w:p>
    <w:p>
      <w:pPr>
        <w:pStyle w:val="ListNumber"/>
        <w:spacing w:line="240" w:lineRule="auto"/>
        <w:ind w:left="720"/>
      </w:pPr>
      <w:r/>
      <w:hyperlink r:id="rId14">
        <w:r>
          <w:rPr>
            <w:color w:val="0000EE"/>
            <w:u w:val="single"/>
          </w:rPr>
          <w:t>https://www.ddw-online.com/register-now-the-benefits-of-generative-ai-in-drug-discovery-32931-202412/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dw-online.com/c/webinars/" TargetMode="External"/><Relationship Id="rId11" Type="http://schemas.openxmlformats.org/officeDocument/2006/relationships/hyperlink" Target="https://www.conferencemind.com/webinar/pharmacologyanddrugdiscovery" TargetMode="External"/><Relationship Id="rId12" Type="http://schemas.openxmlformats.org/officeDocument/2006/relationships/hyperlink" Target="https://www.labroots.com/webinars/drug-discovery-and-development" TargetMode="External"/><Relationship Id="rId13" Type="http://schemas.openxmlformats.org/officeDocument/2006/relationships/hyperlink" Target="https://www.fiercepharma.com/resource/products/webinar" TargetMode="External"/><Relationship Id="rId14" Type="http://schemas.openxmlformats.org/officeDocument/2006/relationships/hyperlink" Target="https://www.ddw-online.com/register-now-the-benefits-of-generative-ai-in-drug-discovery-32931-2024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