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blockchain technology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Blockchain technology continues to be a pivotal innovation in the 21st century, influencing numerous sectors such as finance, healthcare, supply chain management, and entertainment. As we approach 2024, significant trends are emerging that will further drive the widespread adoption and transformative potential of blockchain.</w:t>
      </w:r>
      <w:r/>
    </w:p>
    <w:p>
      <w:r/>
      <w:r>
        <w:t>A pressing challenge that has hampered blockchain's adoption is the lack of interoperability among different blockchain networks. This is expected to change in 2024 as interoperability becomes a fundamental focus. Protocols like Polkadot, Cosmos, and Chainlink are gaining traction, responding to the demand for multi-chain ecosystems particularly in decentralised finance (DeFi) and non-fungible tokens (NFTs). The implications of this development are substantial, allowing businesses to seamlessly transfer assets and data between blockchain networks, which will enhance collaboration and scalability.</w:t>
      </w:r>
      <w:r/>
    </w:p>
    <w:p>
      <w:r/>
      <w:r>
        <w:t>Another major trend is the integration of blockchain with artificial intelligence (AI). This merging has the potential to redefine data storage, analysis, and monetisation. The decentralised nature of blockchain provides secure storage for AI datasets, while AI can enhance the efficiency of blockchain operations. Notably, the deployment of AI-driven smart contracts allows for automated decision-making processes, fostering enhancements in sectors such as healthcare and finance where security and automation are paramount.</w:t>
      </w:r>
      <w:r/>
    </w:p>
    <w:p>
      <w:r/>
      <w:r>
        <w:t>The acceleration of Central Bank Digital Currencies (CBDCs) is also notable, with many central banks around the world actively piloting or launching digital versions of their fiat currencies. Countries such as China, with its e-CNY, and initiatives like the European Central Bank's Digital Euro are at the forefront of this trend. The introduction of CBDCs is set to bridge traditional finance with digital payments, potentially enhancing financial inclusion and enabling real-time cross-border transactions.</w:t>
      </w:r>
      <w:r/>
    </w:p>
    <w:p>
      <w:r/>
      <w:r>
        <w:t>In supply chain management, blockchain technology is being utilised to enhance transparency, efficiency, and traceability. As industries such as retail, manufacturing, and agriculture continue to demand improved systems, the integration of blockchain with Internet of Things (IoT) devices is anticipated to allow for real-time tracking. This shift could lead to reduced operational costs and greater trust between stakeholders.</w:t>
      </w:r>
      <w:r/>
    </w:p>
    <w:p>
      <w:r/>
      <w:r>
        <w:t>Concerns over data privacy have catalysed the rise of decentralised identity (DID) solutions. These innovations empower individuals to maintain control over their personal information without reliance on centralised entities. The tamper-proof nature of blockchain ensures secure identity records, streamlining authentication processes in sectors including healthcare and government services.</w:t>
      </w:r>
      <w:r/>
    </w:p>
    <w:p>
      <w:r/>
      <w:r>
        <w:t>The tokenisation of real-world assets is projected to expand significantly in 2024, as this process converts physical assets such as real estate, art, and commodities into digital tokens on a blockchain. This trend facilitates fractional ownership and liquidity, broadening access to investments for retail investors.</w:t>
      </w:r>
      <w:r/>
    </w:p>
    <w:p>
      <w:r/>
      <w:r>
        <w:t>As the world grapples with environmental issues, the sustainability of blockchain technology is gaining attention. Innovations such as the adoption of energy-efficient consensus mechanisms like Proof-of-Stake (PoS) and the development of carbon-neutral blockchains, including Solana and Tezos, are being pursued. Enhancing sustainability practices could improve the technology's reception among environmentally conscious industries.</w:t>
      </w:r>
      <w:r/>
    </w:p>
    <w:p>
      <w:r/>
      <w:r>
        <w:t>The emergence of Decentralised Autonomous Organisations (DAOs) represents another significant trend. DAOs enable organisations to operate without central leadership, governed instead by smart contracts and token holders. They foster collaborative and transparent decision-making, opening pathways for community-driven investment platforms and crowdfunding initiatives.</w:t>
      </w:r>
      <w:r/>
    </w:p>
    <w:p>
      <w:r/>
      <w:r>
        <w:t>Furthermore, the gaming industry and the metaverse are beginning to incorporate blockchain technology to enhance user experiences. The utilisation of blockchain-based games with play-to-earn models and NFT-powered in-game assets is transforming how virtual economies operate.</w:t>
      </w:r>
      <w:r/>
    </w:p>
    <w:p>
      <w:r/>
      <w:r>
        <w:t>As blockchain adoption increases, so too does the potential for vulnerabilities and fraud. Consequently, there is a growing emphasis on enhancing blockchain security measures, including the implementation of quantum-resistant cryptography and regular audits.</w:t>
      </w:r>
      <w:r/>
    </w:p>
    <w:p>
      <w:r/>
      <w:r>
        <w:t>In summary, 2024 is anticipated to be a crucial year for blockchain technology, marked by advancements in interoperability, tokenisation, sustainability, and decentralised identity solutions. As the technology continues to evolve, the opportunities for businesses and innovators that stay aligned with these emerging trends are likely to be significant, positioning them advantageously in the burgeoning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https://www.aiu.edu/innovative/blockchain-technology-in-2024/</w:t>
        </w:r>
      </w:hyperlink>
      <w:r>
        <w:t xml:space="preserve"> - Corroborates the trends in blockchain technology for 2024, including layer 2 scaling solutions, cross-chain interoperability, AI integration, and the evolution of DeFi.</w:t>
      </w:r>
      <w:r/>
    </w:p>
    <w:p>
      <w:pPr>
        <w:pStyle w:val="ListNumber"/>
        <w:spacing w:line="240" w:lineRule="auto"/>
        <w:ind w:left="720"/>
      </w:pPr>
      <w:r/>
      <w:hyperlink r:id="rId11">
        <w:r>
          <w:rPr>
            <w:color w:val="0000EE"/>
            <w:u w:val="single"/>
          </w:rPr>
          <w:t>https://blog.bitium.agency/exploring-blockchain-interoperability-solutions-atomic-swap-vs-423cafa7116e</w:t>
        </w:r>
      </w:hyperlink>
      <w:r>
        <w:t xml:space="preserve"> - Supports the importance of blockchain interoperability and discusses solutions like Chainlink CCIP, Cosmos IBC, Atomic Swaps, and Trusted Bridges.</w:t>
      </w:r>
      <w:r/>
    </w:p>
    <w:p>
      <w:pPr>
        <w:pStyle w:val="ListNumber"/>
        <w:spacing w:line="240" w:lineRule="auto"/>
        <w:ind w:left="720"/>
      </w:pPr>
      <w:r/>
      <w:hyperlink r:id="rId12">
        <w:r>
          <w:rPr>
            <w:color w:val="0000EE"/>
            <w:u w:val="single"/>
          </w:rPr>
          <w:t>https://crustlab.com/blog/blockchain-interoperability/</w:t>
        </w:r>
      </w:hyperlink>
      <w:r>
        <w:t xml:space="preserve"> - Explains the need for blockchain interoperability and highlights protocols such as Polkadot, Cosmos, and Chainlink, which are crucial for multi-chain ecosystems.</w:t>
      </w:r>
      <w:r/>
    </w:p>
    <w:p>
      <w:pPr>
        <w:pStyle w:val="ListNumber"/>
        <w:spacing w:line="240" w:lineRule="auto"/>
        <w:ind w:left="720"/>
      </w:pPr>
      <w:r/>
      <w:hyperlink r:id="rId10">
        <w:r>
          <w:rPr>
            <w:color w:val="0000EE"/>
            <w:u w:val="single"/>
          </w:rPr>
          <w:t>https://www.aiu.edu/innovative/blockchain-technology-in-2024/</w:t>
        </w:r>
      </w:hyperlink>
      <w:r>
        <w:t xml:space="preserve"> - Details the integration of blockchain with artificial intelligence (AI) and its potential to enhance data storage, analysis, and monetization.</w:t>
      </w:r>
      <w:r/>
    </w:p>
    <w:p>
      <w:pPr>
        <w:pStyle w:val="ListNumber"/>
        <w:spacing w:line="240" w:lineRule="auto"/>
        <w:ind w:left="720"/>
      </w:pPr>
      <w:r/>
      <w:hyperlink r:id="rId10">
        <w:r>
          <w:rPr>
            <w:color w:val="0000EE"/>
            <w:u w:val="single"/>
          </w:rPr>
          <w:t>https://www.aiu.edu/innovative/blockchain-technology-in-2024/</w:t>
        </w:r>
      </w:hyperlink>
      <w:r>
        <w:t xml:space="preserve"> - Mentions the acceleration of Central Bank Digital Currencies (CBDCs) and their potential to bridge traditional finance with digital payments.</w:t>
      </w:r>
      <w:r/>
    </w:p>
    <w:p>
      <w:pPr>
        <w:pStyle w:val="ListNumber"/>
        <w:spacing w:line="240" w:lineRule="auto"/>
        <w:ind w:left="720"/>
      </w:pPr>
      <w:r/>
      <w:hyperlink r:id="rId10">
        <w:r>
          <w:rPr>
            <w:color w:val="0000EE"/>
            <w:u w:val="single"/>
          </w:rPr>
          <w:t>https://www.aiu.edu/innovative/blockchain-technology-in-2024/</w:t>
        </w:r>
      </w:hyperlink>
      <w:r>
        <w:t xml:space="preserve"> - Discusses the use of blockchain in supply chain management to enhance transparency, efficiency, and traceability, particularly with the integration of IoT devices.</w:t>
      </w:r>
      <w:r/>
    </w:p>
    <w:p>
      <w:pPr>
        <w:pStyle w:val="ListNumber"/>
        <w:spacing w:line="240" w:lineRule="auto"/>
        <w:ind w:left="720"/>
      </w:pPr>
      <w:r/>
      <w:hyperlink r:id="rId12">
        <w:r>
          <w:rPr>
            <w:color w:val="0000EE"/>
            <w:u w:val="single"/>
          </w:rPr>
          <w:t>https://crustlab.com/blog/blockchain-interoperability/</w:t>
        </w:r>
      </w:hyperlink>
      <w:r>
        <w:t xml:space="preserve"> - Touches on the rise of decentralised identity (DID) solutions and their importance in maintaining control over personal information.</w:t>
      </w:r>
      <w:r/>
    </w:p>
    <w:p>
      <w:pPr>
        <w:pStyle w:val="ListNumber"/>
        <w:spacing w:line="240" w:lineRule="auto"/>
        <w:ind w:left="720"/>
      </w:pPr>
      <w:r/>
      <w:hyperlink r:id="rId10">
        <w:r>
          <w:rPr>
            <w:color w:val="0000EE"/>
            <w:u w:val="single"/>
          </w:rPr>
          <w:t>https://www.aiu.edu/innovative/blockchain-technology-in-2024/</w:t>
        </w:r>
      </w:hyperlink>
      <w:r>
        <w:t xml:space="preserve"> - Explains the tokenisation of real-world assets and its potential to facilitate fractional ownership and liquidity.</w:t>
      </w:r>
      <w:r/>
    </w:p>
    <w:p>
      <w:pPr>
        <w:pStyle w:val="ListNumber"/>
        <w:spacing w:line="240" w:lineRule="auto"/>
        <w:ind w:left="720"/>
      </w:pPr>
      <w:r/>
      <w:hyperlink r:id="rId10">
        <w:r>
          <w:rPr>
            <w:color w:val="0000EE"/>
            <w:u w:val="single"/>
          </w:rPr>
          <w:t>https://www.aiu.edu/innovative/blockchain-technology-in-2024/</w:t>
        </w:r>
      </w:hyperlink>
      <w:r>
        <w:t xml:space="preserve"> - Highlights the focus on sustainability in blockchain technology, including the adoption of energy-efficient consensus mechanisms like Proof-of-Stake (PoS).</w:t>
      </w:r>
      <w:r/>
    </w:p>
    <w:p>
      <w:pPr>
        <w:pStyle w:val="ListNumber"/>
        <w:spacing w:line="240" w:lineRule="auto"/>
        <w:ind w:left="720"/>
      </w:pPr>
      <w:r/>
      <w:hyperlink r:id="rId10">
        <w:r>
          <w:rPr>
            <w:color w:val="0000EE"/>
            <w:u w:val="single"/>
          </w:rPr>
          <w:t>https://www.aiu.edu/innovative/blockchain-technology-in-2024/</w:t>
        </w:r>
      </w:hyperlink>
      <w:r>
        <w:t xml:space="preserve"> - Discusses the emergence of Decentralised Autonomous Organisations (DAOs) and their role in collaborative and transparent decision-making.</w:t>
      </w:r>
      <w:r/>
    </w:p>
    <w:p>
      <w:pPr>
        <w:pStyle w:val="ListNumber"/>
        <w:spacing w:line="240" w:lineRule="auto"/>
        <w:ind w:left="720"/>
      </w:pPr>
      <w:r/>
      <w:hyperlink r:id="rId11">
        <w:r>
          <w:rPr>
            <w:color w:val="0000EE"/>
            <w:u w:val="single"/>
          </w:rPr>
          <w:t>https://blog.bitium.agency/exploring-blockchain-interoperability-solutions-atomic-swap-vs-423cafa7116e</w:t>
        </w:r>
      </w:hyperlink>
      <w:r>
        <w:t xml:space="preserve"> - Mentions the incorporation of blockchain technology in the gaming industry and the metaverse to enhance user experiences.</w:t>
      </w:r>
      <w:r/>
    </w:p>
    <w:p>
      <w:pPr>
        <w:pStyle w:val="ListNumber"/>
        <w:spacing w:line="240" w:lineRule="auto"/>
        <w:ind w:left="720"/>
      </w:pPr>
      <w:r/>
      <w:hyperlink r:id="rId13">
        <w:r>
          <w:rPr>
            <w:color w:val="0000EE"/>
            <w:u w:val="single"/>
          </w:rPr>
          <w:t>https://news.google.com/rss/articles/CBMilwFBVV95cUxOUl82MEdabE5ONklHWUREbU1iY3NvUmE4MS1BcEI3dnVIT2FWWldHTTRWbHlIdEExYm1HZENtOGw0U0JVZUNVamJaRXpDT1lsWHVlSDdZX3YyRkFnSUxyOHNyUXFfdGpiVWRBRElBTG5nd0pMNDZza0tGc2RSWlp3NU14b1dBek1WSXBmZ2dvM2dKZ1hWbWI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u.edu/innovative/blockchain-technology-in-2024/" TargetMode="External"/><Relationship Id="rId11" Type="http://schemas.openxmlformats.org/officeDocument/2006/relationships/hyperlink" Target="https://blog.bitium.agency/exploring-blockchain-interoperability-solutions-atomic-swap-vs-423cafa7116e" TargetMode="External"/><Relationship Id="rId12" Type="http://schemas.openxmlformats.org/officeDocument/2006/relationships/hyperlink" Target="https://crustlab.com/blog/blockchain-interoperability/" TargetMode="External"/><Relationship Id="rId13" Type="http://schemas.openxmlformats.org/officeDocument/2006/relationships/hyperlink" Target="https://news.google.com/rss/articles/CBMilwFBVV95cUxOUl82MEdabE5ONklHWUREbU1iY3NvUmE4MS1BcEI3dnVIT2FWWldHTTRWbHlIdEExYm1HZENtOGw0U0JVZUNVamJaRXpDT1lsWHVlSDdZX3YyRkFnSUxyOHNyUXFfdGpiVWRBRElBTG5nd0pMNDZza0tGc2RSWlp3NU14b1dBek1WSXBmZ2dvM2dKZ1hWbWI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