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abandons third-party cookie phase-out plans to enhance user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turn of events, Google has decided to abandon its long-standing initiative to phase out third-party cookies from its Chrome browser, a move that had been anticipated by many in the digital advertising industry, as stated by Anthony Chavez, Vice President of the Privacy Sandbox, in a July blog post. Instead, Google will unveil "a new experience" to allow users to make informed choices regarding their online data. The details surrounding this new initiative are still unfolding, and the development of the Chrome Privacy Sandbox APIs continues to advance.</w:t>
      </w:r>
      <w:r/>
    </w:p>
    <w:p>
      <w:r/>
      <w:r>
        <w:t>This decision has led to a noticeable decrease in urgency among ad technology vendors, publishers, and advertisers, with a marked reduction in cookie-related inquiries noted since the announcement. Mike Froggatt, a senior analyst at Gartner, remarked that "marketers relying on programmatic ad buying found a bit of a reprieve," although he acknowledged that the underlying issues of signal loss in the digital marketing landscape remain.</w:t>
      </w:r>
      <w:r/>
    </w:p>
    <w:p>
      <w:r/>
      <w:r>
        <w:t>While cookies have taken a back seat in the news cycle, 2024 has nonetheless been a pivotal year for privacy developments, with implications likely to extend into 2025. Significant strides have been made in the realm of privacy-enhancing technologies (PETs), which have evolved from theoretical concepts to practical applications over the last few years. Major advertising platforms have invested in PETs, with the IAB Tech Lab even establishing a working group focused on this area. The APIs within the Chrome Privacy Sandbox are grounded in various PETs, a testament to their growing relevance in the industry.</w:t>
      </w:r>
      <w:r/>
    </w:p>
    <w:p>
      <w:r/>
      <w:r>
        <w:t>PETs encompass a range of technologies designed to facilitate data processing while maintaining user privacy. Techniques such as differential privacy and secure multi-party computation exemplify the innovations aimed at safeguarding individual data. Differential privacy obfuscates data points by introducing statistical noise, while secure multi-party computation allows multiple parties to analyse data collaboratively without revealing their individual inputs. The increasing attention on these technologies reflects a broader trend in digital advertising, especially as regulatory bodies scrutinise the industry's practices.</w:t>
      </w:r>
      <w:r/>
    </w:p>
    <w:p>
      <w:r/>
      <w:r>
        <w:t>However, the Federal Trade Commission (FTC) has issued warnings regarding the limitations of PETs. In a November blog post, the agency cautioned that not all privacy-enhancing measures are foolproof. Jamie Barnard, CEO of privacy compliance software firm Compliant, underscored the potential risks associated with data clean rooms, warning that improperly configured environments could lead to unintentional data sharing and privacy breaches. The FTC reiterated that clever technology does not inherently absolve companies from liability concerning privacy violations.</w:t>
      </w:r>
      <w:r/>
    </w:p>
    <w:p>
      <w:r/>
      <w:r>
        <w:t>Looking ahead, the shifting landscape of regulatory focus is evident with the appointment of Andrew Ferguson as a new Republican FTC Commissioner under the Trump administration. While the agency is expected to maintain its commitment to consumer and privacy protection, there may be a notable shift towards a more lenient approach, buoyed by Ferguson's previous stance on privacy issues. His leaked memo suggested a desire to prevent the agency from using its enforcement authority as a substitute for comprehensive privacy legislation.</w:t>
      </w:r>
      <w:r/>
    </w:p>
    <w:p>
      <w:r/>
      <w:r>
        <w:t>As the digital advertising landscape continues to evolve, the ramifications of these developments remain to be seen. With an increased emphasis on privacy-enhancing technologies and the recalibration of regulatory oversight, industry stakeholders are left navigating an intricate environment marked by both opportunity and challenge.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https://www.digitalcommerce360.com/2024/07/24/third-party-cookies-deprecation-google-chrome/</w:t>
        </w:r>
      </w:hyperlink>
      <w:r>
        <w:t xml:space="preserve"> - Corroborates Google's decision to abandon the phase-out of third-party cookies in Chrome and the introduction of a new user choice experience as explained by Anthony Chavez.</w:t>
      </w:r>
      <w:r/>
    </w:p>
    <w:p>
      <w:pPr>
        <w:pStyle w:val="ListNumber"/>
        <w:spacing w:line="240" w:lineRule="auto"/>
        <w:ind w:left="720"/>
      </w:pPr>
      <w:r/>
      <w:hyperlink r:id="rId11">
        <w:r>
          <w:rPr>
            <w:color w:val="0000EE"/>
            <w:u w:val="single"/>
          </w:rPr>
          <w:t>https://mrs.digital/blog/what-chromes-third-party-cookie-announcement-means-for-you/</w:t>
        </w:r>
      </w:hyperlink>
      <w:r>
        <w:t xml:space="preserve"> - Supports the details of Google's reversal on third-party cookie deprecation and the ongoing development of the Chrome Privacy Sandbox APIs.</w:t>
      </w:r>
      <w:r/>
    </w:p>
    <w:p>
      <w:pPr>
        <w:pStyle w:val="ListNumber"/>
        <w:spacing w:line="240" w:lineRule="auto"/>
        <w:ind w:left="720"/>
      </w:pPr>
      <w:r/>
      <w:hyperlink r:id="rId12">
        <w:r>
          <w:rPr>
            <w:color w:val="0000EE"/>
            <w:u w:val="single"/>
          </w:rPr>
          <w:t>https://www.singlegrain.com/blog/google-stops-third-party-cookie-deprecation</w:t>
        </w:r>
      </w:hyperlink>
      <w:r>
        <w:t xml:space="preserve"> - Provides additional context on Google's decision to stop phasing out third-party cookies due to regulatory and advertiser concerns.</w:t>
      </w:r>
      <w:r/>
    </w:p>
    <w:p>
      <w:pPr>
        <w:pStyle w:val="ListNumber"/>
        <w:spacing w:line="240" w:lineRule="auto"/>
        <w:ind w:left="720"/>
      </w:pPr>
      <w:r/>
      <w:hyperlink r:id="rId10">
        <w:r>
          <w:rPr>
            <w:color w:val="0000EE"/>
            <w:u w:val="single"/>
          </w:rPr>
          <w:t>https://www.digitalcommerce360.com/2024/07/24/third-party-cookies-deprecation-google-chrome/</w:t>
        </w:r>
      </w:hyperlink>
      <w:r>
        <w:t xml:space="preserve"> - Explains the impact on ad technology vendors, publishers, and advertisers following Google's announcement, including reduced urgency and cookie-related inquiries.</w:t>
      </w:r>
      <w:r/>
    </w:p>
    <w:p>
      <w:pPr>
        <w:pStyle w:val="ListNumber"/>
        <w:spacing w:line="240" w:lineRule="auto"/>
        <w:ind w:left="720"/>
      </w:pPr>
      <w:r/>
      <w:hyperlink r:id="rId11">
        <w:r>
          <w:rPr>
            <w:color w:val="0000EE"/>
            <w:u w:val="single"/>
          </w:rPr>
          <w:t>https://mrs.digital/blog/what-chromes-third-party-cookie-announcement-means-for-you/</w:t>
        </w:r>
      </w:hyperlink>
      <w:r>
        <w:t xml:space="preserve"> - Discusses the broader implications of the decision on the digital marketing landscape and the ongoing relevance of privacy-enhancing technologies (PETs).</w:t>
      </w:r>
      <w:r/>
    </w:p>
    <w:p>
      <w:pPr>
        <w:pStyle w:val="ListNumber"/>
        <w:spacing w:line="240" w:lineRule="auto"/>
        <w:ind w:left="720"/>
      </w:pPr>
      <w:r/>
      <w:hyperlink r:id="rId12">
        <w:r>
          <w:rPr>
            <w:color w:val="0000EE"/>
            <w:u w:val="single"/>
          </w:rPr>
          <w:t>https://www.singlegrain.com/blog/google-stops-third-party-cookie-deprecation</w:t>
        </w:r>
      </w:hyperlink>
      <w:r>
        <w:t xml:space="preserve"> - Details the evolution and practical applications of PETs, such as differential privacy and secure multi-party computation, within the Chrome Privacy Sandbox.</w:t>
      </w:r>
      <w:r/>
    </w:p>
    <w:p>
      <w:pPr>
        <w:pStyle w:val="ListNumber"/>
        <w:spacing w:line="240" w:lineRule="auto"/>
        <w:ind w:left="720"/>
      </w:pPr>
      <w:r/>
      <w:hyperlink r:id="rId10">
        <w:r>
          <w:rPr>
            <w:color w:val="0000EE"/>
            <w:u w:val="single"/>
          </w:rPr>
          <w:t>https://www.digitalcommerce360.com/2024/07/24/third-party-cookies-deprecation-google-chrome/</w:t>
        </w:r>
      </w:hyperlink>
      <w:r>
        <w:t xml:space="preserve"> - Mentions regulatory scrutiny and the involvement of bodies like the UK’s Competition and Markets Authority (CMA) and the Information Commissioner’s Office (ICO) in Google’s Privacy Sandbox initiative.</w:t>
      </w:r>
      <w:r/>
    </w:p>
    <w:p>
      <w:pPr>
        <w:pStyle w:val="ListNumber"/>
        <w:spacing w:line="240" w:lineRule="auto"/>
        <w:ind w:left="720"/>
      </w:pPr>
      <w:r/>
      <w:hyperlink r:id="rId11">
        <w:r>
          <w:rPr>
            <w:color w:val="0000EE"/>
            <w:u w:val="single"/>
          </w:rPr>
          <w:t>https://mrs.digital/blog/what-chromes-third-party-cookie-announcement-means-for-you/</w:t>
        </w:r>
      </w:hyperlink>
      <w:r>
        <w:t xml:space="preserve"> - Highlights the FTC's warnings about the limitations of PETs and potential risks associated with data clean rooms and privacy breaches.</w:t>
      </w:r>
      <w:r/>
    </w:p>
    <w:p>
      <w:pPr>
        <w:pStyle w:val="ListNumber"/>
        <w:spacing w:line="240" w:lineRule="auto"/>
        <w:ind w:left="720"/>
      </w:pPr>
      <w:r/>
      <w:hyperlink r:id="rId12">
        <w:r>
          <w:rPr>
            <w:color w:val="0000EE"/>
            <w:u w:val="single"/>
          </w:rPr>
          <w:t>https://www.singlegrain.com/blog/google-stops-third-party-cookie-deprecation</w:t>
        </w:r>
      </w:hyperlink>
      <w:r>
        <w:t xml:space="preserve"> - Touches on the regulatory landscape, including the potential shift in approach with the appointment of new FTC commissioners and their stance on privacy issues.</w:t>
      </w:r>
      <w:r/>
    </w:p>
    <w:p>
      <w:pPr>
        <w:pStyle w:val="ListNumber"/>
        <w:spacing w:line="240" w:lineRule="auto"/>
        <w:ind w:left="720"/>
      </w:pPr>
      <w:r/>
      <w:hyperlink r:id="rId10">
        <w:r>
          <w:rPr>
            <w:color w:val="0000EE"/>
            <w:u w:val="single"/>
          </w:rPr>
          <w:t>https://www.digitalcommerce360.com/2024/07/24/third-party-cookies-deprecation-google-chrome/</w:t>
        </w:r>
      </w:hyperlink>
      <w:r>
        <w:t xml:space="preserve"> - Discusses the ongoing development and investment in PETs by major advertising platforms and the IAB Tech Lab's working group focused on this area.</w:t>
      </w:r>
      <w:r/>
    </w:p>
    <w:p>
      <w:pPr>
        <w:pStyle w:val="ListNumber"/>
        <w:spacing w:line="240" w:lineRule="auto"/>
        <w:ind w:left="720"/>
      </w:pPr>
      <w:r/>
      <w:hyperlink r:id="rId11">
        <w:r>
          <w:rPr>
            <w:color w:val="0000EE"/>
            <w:u w:val="single"/>
          </w:rPr>
          <w:t>https://mrs.digital/blog/what-chromes-third-party-cookie-announcement-means-for-you/</w:t>
        </w:r>
      </w:hyperlink>
      <w:r>
        <w:t xml:space="preserve"> - Reflects on the broader trend in digital advertising towards privacy-enhancing technologies and the challenges faced by industry stakeholders.</w:t>
      </w:r>
      <w:r/>
    </w:p>
    <w:p>
      <w:pPr>
        <w:pStyle w:val="ListNumber"/>
        <w:spacing w:line="240" w:lineRule="auto"/>
        <w:ind w:left="720"/>
      </w:pPr>
      <w:r/>
      <w:hyperlink r:id="rId13">
        <w:r>
          <w:rPr>
            <w:color w:val="0000EE"/>
            <w:u w:val="single"/>
          </w:rPr>
          <w:t>https://www.adexchanger.com/data-privacy-roundup/the-2024-privacy-trends-well-be-keeping-an-eye-on-in-2025/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4/07/24/third-party-cookies-deprecation-google-chrome/" TargetMode="External"/><Relationship Id="rId11" Type="http://schemas.openxmlformats.org/officeDocument/2006/relationships/hyperlink" Target="https://mrs.digital/blog/what-chromes-third-party-cookie-announcement-means-for-you/" TargetMode="External"/><Relationship Id="rId12" Type="http://schemas.openxmlformats.org/officeDocument/2006/relationships/hyperlink" Target="https://www.singlegrain.com/blog/google-stops-third-party-cookie-deprecation" TargetMode="External"/><Relationship Id="rId13" Type="http://schemas.openxmlformats.org/officeDocument/2006/relationships/hyperlink" Target="https://www.adexchanger.com/data-privacy-roundup/the-2024-privacy-trends-well-be-keeping-an-eye-on-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