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6G technology poised to revolutionise wireless communication by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wireless communication is set for significant transformation with the impending development of sixth-generation (6G) technology. While fifth-generation (5G) networks are still being rolled out globally, research into 6G anticipates that it could become commercially available around 2030. This evolution follows a historical pattern where each generation of mobile technology surfaces approximately every decade. The International Telecommunication Union (ITU) has already begun the standardization process for 6G, known as IMT-2030, as outlined in recommendation ITU-R M.2160-0.</w:t>
      </w:r>
      <w:r/>
    </w:p>
    <w:p>
      <w:r/>
      <w:r>
        <w:t>The 3rd Generation Partnership Project (3GPP), a consortium focused on mobile telecommunications protocols, is set to initiate its work on 6G technology by mid-2025. The organisation plans to undertake an extensive 21-month study exploring various technological options ahead of establishing a definitive timeline for initial versions of 6G specifications by June 2026.</w:t>
      </w:r>
      <w:r/>
    </w:p>
    <w:p>
      <w:r/>
      <w:r>
        <w:t xml:space="preserve">All around the globe, countries and institutions are striving to advance 6G capabilities. In China, the government plans to construct 4.5 million 5G base stations by 2025 and is prioritising the development of 6G technologies. The Ministry of Industry and Information Technology significantly highlighted the acceleration of 6G innovation during a working conference in December 2024. </w:t>
      </w:r>
      <w:r/>
    </w:p>
    <w:p>
      <w:r/>
      <w:r>
        <w:t>In the United States, groundbreaking advancements have been achieved by researchers at Rice University in Houston, Texas, who developed a method capable of transmitting nearly 1 terabyte of data per second over a 6G frequency. This remarkable speed is around 9,000 times faster than the existing 5G networks, underscoring the potential of 6G.</w:t>
      </w:r>
      <w:r/>
    </w:p>
    <w:p>
      <w:r/>
      <w:r>
        <w:t>European nations are also heavily involved in 6G research, investigating the integration of artificial intelligence (AI) and machine learning (ML) to enhance both the performance and efficiency of upcoming 6G networks. Collaborative efforts across Europe aim to lay a strong groundwork for the deployment of 6G by 2030.</w:t>
      </w:r>
      <w:r/>
    </w:p>
    <w:p>
      <w:r/>
      <w:r>
        <w:t xml:space="preserve">The transformative features expected with 6G technology include the utilisation of terahertz (THz) frequencies which will facilitate substantially higher data rates and capacity. However, challenges, such as signal attenuation and the need for advanced materials to support these new frequencies, remain under active investigation. Additionally, 6G networks are projected to be AI-native, integrating both AI and ML to optimise network operations and personalise services for users. </w:t>
      </w:r>
      <w:r/>
    </w:p>
    <w:p>
      <w:r/>
      <w:r>
        <w:t>Another major focus of 6G is energy efficiency and sustainability. Innovations are being explored, including self-sustaining connectivity, allowing devices to operate without traditional batteries by sourcing energy from ambient environmental elements like light, vibrations, or temperature differentials.</w:t>
      </w:r>
      <w:r/>
    </w:p>
    <w:p>
      <w:r/>
      <w:r>
        <w:t>The potential applications of 6G are vast, heralding a new era in various fields. With its ultra-fast speeds and low-latency advantages, 6G will enhance connectivity, fostering the Internet of Things (IoT) and enabling more complex applications. In healthcare, it could revolutionise remote surgeries and real-time health monitoring, leading to improved accessibility and better patient outcomes. Also notable is the anticipated integration of virtual reality (VR) and augmented reality (AR) experiences in sectors including education and professional training, thereby changing how users engage with digital environments.</w:t>
      </w:r>
      <w:r/>
    </w:p>
    <w:p>
      <w:r/>
      <w:r>
        <w:t xml:space="preserve">However, along with the promising outlook, there are multiple challenges to contend with. One pressing issue is spectrum allocation; securing new spectrum should be prioritised to ensure 6G's success. The intricate processes involved in optimising existing spectrums demand timely initiatives for future readiness. </w:t>
      </w:r>
      <w:r/>
    </w:p>
    <w:p>
      <w:r/>
      <w:r>
        <w:t>Moreover, developing the infrastructure necessary to support 6G will require significant investment and cooperative collaborations among diverse stakeholders, including governments, businesses, and academic institutions. Security and privacy concerns will also become more pronounced as connectivity expands, necessitating robust protective measures to mitigate cyber threats and safeguard personal data.</w:t>
      </w:r>
      <w:r/>
    </w:p>
    <w:p>
      <w:r/>
      <w:r>
        <w:t>While the year 2030 is set as the target for commercially available 6G, the pace at which research and development are moving suggests that trials and early implementations could occur even earlier. The active participation from global stakeholders and the emphasis on transformative technological innovations are significantly shaping the pathway to 6G, pushing communication technology into a new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https://www.ericsson.com/en/blog/2024/3/6g-standardization-timeline-and-technology-principles</w:t>
        </w:r>
      </w:hyperlink>
      <w:r>
        <w:t xml:space="preserve"> - Corroborates the timeline for 6G development, including the start of 6G technology development in mid-2025 and the expected availability of the first 6G specifications by the end of 2028.</w:t>
      </w:r>
      <w:r/>
    </w:p>
    <w:p>
      <w:pPr>
        <w:pStyle w:val="ListNumber"/>
        <w:spacing w:line="240" w:lineRule="auto"/>
        <w:ind w:left="720"/>
      </w:pPr>
      <w:r/>
      <w:hyperlink r:id="rId11">
        <w:r>
          <w:rPr>
            <w:color w:val="0000EE"/>
            <w:u w:val="single"/>
          </w:rPr>
          <w:t>https://www.prnewswire.com/news-releases/6g-wireless-market-by-6g-tech-development-and-6g-market-commercialization-use-cases-and-industry-verticals-2024-2030-6g-communication-services-to-achieve-initial-commercialization-in-2030-302079771.html</w:t>
        </w:r>
      </w:hyperlink>
      <w:r>
        <w:t xml:space="preserve"> - Supports the commercialization timeline of 6G services expected around 2030 and highlights the pre-commercial infrastructure and testbeds market.</w:t>
      </w:r>
      <w:r/>
    </w:p>
    <w:p>
      <w:pPr>
        <w:pStyle w:val="ListNumber"/>
        <w:spacing w:line="240" w:lineRule="auto"/>
        <w:ind w:left="720"/>
      </w:pPr>
      <w:r/>
      <w:hyperlink r:id="rId12">
        <w:r>
          <w:rPr>
            <w:color w:val="0000EE"/>
            <w:u w:val="single"/>
          </w:rPr>
          <w:t>https://www.thalesgroup.com/en/worldwide/digital-identity-and-security/magazine/whats-latest-6g-standards-features-use-cases-and</w:t>
        </w:r>
      </w:hyperlink>
      <w:r>
        <w:t xml:space="preserve"> - Confirms the ITU's standardization process for 6G, known as IMT-2030, and the expected commercial deployment around 2030.</w:t>
      </w:r>
      <w:r/>
    </w:p>
    <w:p>
      <w:pPr>
        <w:pStyle w:val="ListNumber"/>
        <w:spacing w:line="240" w:lineRule="auto"/>
        <w:ind w:left="720"/>
      </w:pPr>
      <w:r/>
      <w:hyperlink r:id="rId13">
        <w:r>
          <w:rPr>
            <w:color w:val="0000EE"/>
            <w:u w:val="single"/>
          </w:rPr>
          <w:t>https://www.ericsson.com/en/6g</w:t>
        </w:r>
      </w:hyperlink>
      <w:r>
        <w:t xml:space="preserve"> - Provides details on Ericsson's in-house 6G research, the expected technical specifications by 2028, and commercial 6G networks by 2030.</w:t>
      </w:r>
      <w:r/>
    </w:p>
    <w:p>
      <w:pPr>
        <w:pStyle w:val="ListNumber"/>
        <w:spacing w:line="240" w:lineRule="auto"/>
        <w:ind w:left="720"/>
      </w:pPr>
      <w:r/>
      <w:hyperlink r:id="rId10">
        <w:r>
          <w:rPr>
            <w:color w:val="0000EE"/>
            <w:u w:val="single"/>
          </w:rPr>
          <w:t>https://www.ericsson.com/en/blog/2024/3/6g-standardization-timeline-and-technology-principles</w:t>
        </w:r>
      </w:hyperlink>
      <w:r>
        <w:t xml:space="preserve"> - Details the 3GPP's plan to initiate work on 6G technology by mid-2025 and the 21-month study to explore technological options.</w:t>
      </w:r>
      <w:r/>
    </w:p>
    <w:p>
      <w:pPr>
        <w:pStyle w:val="ListNumber"/>
        <w:spacing w:line="240" w:lineRule="auto"/>
        <w:ind w:left="720"/>
      </w:pPr>
      <w:r/>
      <w:hyperlink r:id="rId12">
        <w:r>
          <w:rPr>
            <w:color w:val="0000EE"/>
            <w:u w:val="single"/>
          </w:rPr>
          <w:t>https://www.thalesgroup.com/en/worldwide/digital-identity-and-security/magazine/whats-latest-6g-standards-features-use-cases-and</w:t>
        </w:r>
      </w:hyperlink>
      <w:r>
        <w:t xml:space="preserve"> - Mentions the integration of AI and ML to enhance 6G network performance and efficiency, aligning with European research efforts.</w:t>
      </w:r>
      <w:r/>
    </w:p>
    <w:p>
      <w:pPr>
        <w:pStyle w:val="ListNumber"/>
        <w:spacing w:line="240" w:lineRule="auto"/>
        <w:ind w:left="720"/>
      </w:pPr>
      <w:r/>
      <w:hyperlink r:id="rId13">
        <w:r>
          <w:rPr>
            <w:color w:val="0000EE"/>
            <w:u w:val="single"/>
          </w:rPr>
          <w:t>https://www.ericsson.com/en/6g</w:t>
        </w:r>
      </w:hyperlink>
      <w:r>
        <w:t xml:space="preserve"> - Highlights the use of terahertz frequencies in 6G technology, which will facilitate higher data rates and capacity.</w:t>
      </w:r>
      <w:r/>
    </w:p>
    <w:p>
      <w:pPr>
        <w:pStyle w:val="ListNumber"/>
        <w:spacing w:line="240" w:lineRule="auto"/>
        <w:ind w:left="720"/>
      </w:pPr>
      <w:r/>
      <w:hyperlink r:id="rId11">
        <w:r>
          <w:rPr>
            <w:color w:val="0000EE"/>
            <w:u w:val="single"/>
          </w:rPr>
          <w:t>https://www.prnewswire.com/news-releases/6g-wireless-market-by-6g-tech-development-and-6g-market-commercialization-use-cases-and-industry-verticals-2024-2030-6g-communication-services-to-achieve-initial-commercialization-in-2030-302079771.html</w:t>
        </w:r>
      </w:hyperlink>
      <w:r>
        <w:t xml:space="preserve"> - Discusses the focus on energy efficiency and sustainability in 6G, including self-sustaining connectivity.</w:t>
      </w:r>
      <w:r/>
    </w:p>
    <w:p>
      <w:pPr>
        <w:pStyle w:val="ListNumber"/>
        <w:spacing w:line="240" w:lineRule="auto"/>
        <w:ind w:left="720"/>
      </w:pPr>
      <w:r/>
      <w:hyperlink r:id="rId12">
        <w:r>
          <w:rPr>
            <w:color w:val="0000EE"/>
            <w:u w:val="single"/>
          </w:rPr>
          <w:t>https://www.thalesgroup.com/en/worldwide/digital-identity-and-security/magazine/whats-latest-6g-standards-features-use-cases-and</w:t>
        </w:r>
      </w:hyperlink>
      <w:r>
        <w:t xml:space="preserve"> - Addresses the potential applications of 6G, such as enhancing IoT, healthcare, and VR/AR experiences.</w:t>
      </w:r>
      <w:r/>
    </w:p>
    <w:p>
      <w:pPr>
        <w:pStyle w:val="ListNumber"/>
        <w:spacing w:line="240" w:lineRule="auto"/>
        <w:ind w:left="720"/>
      </w:pPr>
      <w:r/>
      <w:hyperlink r:id="rId10">
        <w:r>
          <w:rPr>
            <w:color w:val="0000EE"/>
            <w:u w:val="single"/>
          </w:rPr>
          <w:t>https://www.ericsson.com/en/blog/2024/3/6g-standardization-timeline-and-technology-principles</w:t>
        </w:r>
      </w:hyperlink>
      <w:r>
        <w:t xml:space="preserve"> - Emphasizes the challenges of spectrum allocation and the need for significant investment in 6G infrastructure.</w:t>
      </w:r>
      <w:r/>
    </w:p>
    <w:p>
      <w:pPr>
        <w:pStyle w:val="ListNumber"/>
        <w:spacing w:line="240" w:lineRule="auto"/>
        <w:ind w:left="720"/>
      </w:pPr>
      <w:r/>
      <w:hyperlink r:id="rId11">
        <w:r>
          <w:rPr>
            <w:color w:val="0000EE"/>
            <w:u w:val="single"/>
          </w:rPr>
          <w:t>https://www.prnewswire.com/news-releases/6g-wireless-market-by-6g-tech-development-and-6g-market-commercialization-use-cases-and-industry-verticals-2024-2030-6g-communication-services-to-achieve-initial-commercialization-in-2030-302079771.html</w:t>
        </w:r>
      </w:hyperlink>
      <w:r>
        <w:t xml:space="preserve"> - Highlights the security and privacy concerns associated with the expanded connectivity of 6G networks.</w:t>
      </w:r>
      <w:r/>
    </w:p>
    <w:p>
      <w:pPr>
        <w:pStyle w:val="ListNumber"/>
        <w:spacing w:line="240" w:lineRule="auto"/>
        <w:ind w:left="720"/>
      </w:pPr>
      <w:r/>
      <w:hyperlink r:id="rId14">
        <w:r>
          <w:rPr>
            <w:color w:val="0000EE"/>
            <w:u w:val="single"/>
          </w:rPr>
          <w:t>https://techbullion.com/is-6g-closer-than-we-think/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ricsson.com/en/blog/2024/3/6g-standardization-timeline-and-technology-principles" TargetMode="External"/><Relationship Id="rId11" Type="http://schemas.openxmlformats.org/officeDocument/2006/relationships/hyperlink" Target="https://www.prnewswire.com/news-releases/6g-wireless-market-by-6g-tech-development-and-6g-market-commercialization-use-cases-and-industry-verticals-2024-2030-6g-communication-services-to-achieve-initial-commercialization-in-2030-302079771.html" TargetMode="External"/><Relationship Id="rId12" Type="http://schemas.openxmlformats.org/officeDocument/2006/relationships/hyperlink" Target="https://www.thalesgroup.com/en/worldwide/digital-identity-and-security/magazine/whats-latest-6g-standards-features-use-cases-and" TargetMode="External"/><Relationship Id="rId13" Type="http://schemas.openxmlformats.org/officeDocument/2006/relationships/hyperlink" Target="https://www.ericsson.com/en/6g" TargetMode="External"/><Relationship Id="rId14" Type="http://schemas.openxmlformats.org/officeDocument/2006/relationships/hyperlink" Target="https://techbullion.com/is-6g-closer-than-we-thi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