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Brian Solis to deliver keynote on AI integration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upcoming ISE 2025 event, taking place on 4 February, Brian Solis, a prominent digital analyst and author, will deliver the opening keynote address, focusing on the integration of artificial intelligence (AI) within the business landscape. The session is scheduled for 13:00 to 13:45 in Room CC4.1 and is open to all attendees at no charge.</w:t>
      </w:r>
      <w:r/>
    </w:p>
    <w:p>
      <w:r/>
      <w:r>
        <w:t>Solis has emphasised that there is no definitive roadmap for effectively integrating AI into business processes. Instead, he advocates for a proactive, curious, and innovative approach to unlock the full potential of AI technologies. Speaking to the publication “Installation,” Solis noted the critical need to revive and cultivate ‘soft skills’—such as curiosity, imagination, and creativity—that are often sidelined in structured environments. He believes these skills play a vital role in guiding individuals and organisations as they navigate the complexities of AI adoption.</w:t>
      </w:r>
      <w:r/>
    </w:p>
    <w:p>
      <w:r/>
      <w:r>
        <w:t>As the Head of Global Innovation at ServiceNow, a cloud-based platform, Solis holds a prestigious position in the technology sector and has been recognised as a ‘Top AI Leader’ for 2024 by Rethink Retail. His insights span the intersection of technology, business, and culture, and he plans to share his vision on how the professional audio-visual (pro AV) and systems integration industries can harness the latest developments in AI for transformative change.</w:t>
      </w:r>
      <w:r/>
    </w:p>
    <w:p>
      <w:r/>
      <w:r>
        <w:t xml:space="preserve">Solis anticipates that AI will significantly alter job roles across all levels of organisations, from CEOs to entry-level employees. He encourages a paradigm shift, urging individuals to view AI not as a competitor but as an augmentation tool. By doing so, individuals and teams can enhance their capabilities and creativity, allowing them to tackle tasks that were previously seen as unattainable. </w:t>
      </w:r>
      <w:r/>
    </w:p>
    <w:p>
      <w:r/>
      <w:r>
        <w:t>The session provides an opportunity for participants to engage with cutting-edge thoughts on AI and its potential impacts on business practices, underscoring the importance of adaptability and forward-thinking in the face of technological advancements. For additional information on Brian Solis and his keynote address at ISE 2025, attendees are encouraged to visit the ISE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https://www.inavateonthenet.net/news/article/ai-visionary-brian-solis-to-deliver-ise-2025-opening-keynote</w:t>
        </w:r>
      </w:hyperlink>
      <w:r>
        <w:t xml:space="preserve"> - Corroborates that Brian Solis will deliver the opening keynote at ISE 2025, focusing on AI integration in business.</w:t>
      </w:r>
      <w:r/>
    </w:p>
    <w:p>
      <w:pPr>
        <w:pStyle w:val="ListNumber"/>
        <w:spacing w:line="240" w:lineRule="auto"/>
        <w:ind w:left="720"/>
      </w:pPr>
      <w:r/>
      <w:hyperlink r:id="rId10">
        <w:r>
          <w:rPr>
            <w:color w:val="0000EE"/>
            <w:u w:val="single"/>
          </w:rPr>
          <w:t>https://www.inavateonthenet.net/news/article/ai-visionary-brian-solis-to-deliver-ise-2025-opening-keynote</w:t>
        </w:r>
      </w:hyperlink>
      <w:r>
        <w:t xml:space="preserve"> - Provides details on the date and location of the keynote address at ISE 2025.</w:t>
      </w:r>
      <w:r/>
    </w:p>
    <w:p>
      <w:pPr>
        <w:pStyle w:val="ListNumber"/>
        <w:spacing w:line="240" w:lineRule="auto"/>
        <w:ind w:left="720"/>
      </w:pPr>
      <w:r/>
      <w:hyperlink r:id="rId11">
        <w:r>
          <w:rPr>
            <w:color w:val="0000EE"/>
            <w:u w:val="single"/>
          </w:rPr>
          <w:t>https://www.thinkers360.com/tl/briansolis</w:t>
        </w:r>
      </w:hyperlink>
      <w:r>
        <w:t xml:space="preserve"> - Confirms Brian Solis's role as Head of Global Innovation at ServiceNow and his expertise in digital analysis and futurism.</w:t>
      </w:r>
      <w:r/>
    </w:p>
    <w:p>
      <w:pPr>
        <w:pStyle w:val="ListNumber"/>
        <w:spacing w:line="240" w:lineRule="auto"/>
        <w:ind w:left="720"/>
      </w:pPr>
      <w:r/>
      <w:hyperlink r:id="rId12">
        <w:r>
          <w:rPr>
            <w:color w:val="0000EE"/>
            <w:u w:val="single"/>
          </w:rPr>
          <w:t>https://briansolis.com/about/</w:t>
        </w:r>
      </w:hyperlink>
      <w:r>
        <w:t xml:space="preserve"> - Details Brian Solis's position at ServiceNow and his recognition as a 'Top AI Leader'.</w:t>
      </w:r>
      <w:r/>
    </w:p>
    <w:p>
      <w:pPr>
        <w:pStyle w:val="ListNumber"/>
        <w:spacing w:line="240" w:lineRule="auto"/>
        <w:ind w:left="720"/>
      </w:pPr>
      <w:r/>
      <w:hyperlink r:id="rId11">
        <w:r>
          <w:rPr>
            <w:color w:val="0000EE"/>
            <w:u w:val="single"/>
          </w:rPr>
          <w:t>https://www.thinkers360.com/tl/briansolis</w:t>
        </w:r>
      </w:hyperlink>
      <w:r>
        <w:t xml:space="preserve"> - Highlights Brian Solis's emphasis on the intersection of technology, business, and culture.</w:t>
      </w:r>
      <w:r/>
    </w:p>
    <w:p>
      <w:pPr>
        <w:pStyle w:val="ListNumber"/>
        <w:spacing w:line="240" w:lineRule="auto"/>
        <w:ind w:left="720"/>
      </w:pPr>
      <w:r/>
      <w:hyperlink r:id="rId10">
        <w:r>
          <w:rPr>
            <w:color w:val="0000EE"/>
            <w:u w:val="single"/>
          </w:rPr>
          <w:t>https://www.inavateonthenet.net/news/article/ai-visionary-brian-solis-to-deliver-ise-2025-opening-keynote</w:t>
        </w:r>
      </w:hyperlink>
      <w:r>
        <w:t xml:space="preserve"> - Supports the idea that Solis advocates for a proactive and innovative approach to AI integration.</w:t>
      </w:r>
      <w:r/>
    </w:p>
    <w:p>
      <w:pPr>
        <w:pStyle w:val="ListNumber"/>
        <w:spacing w:line="240" w:lineRule="auto"/>
        <w:ind w:left="720"/>
      </w:pPr>
      <w:r/>
      <w:hyperlink r:id="rId12">
        <w:r>
          <w:rPr>
            <w:color w:val="0000EE"/>
            <w:u w:val="single"/>
          </w:rPr>
          <w:t>https://briansolis.com/about/</w:t>
        </w:r>
      </w:hyperlink>
      <w:r>
        <w:t xml:space="preserve"> - Explains Brian Solis's belief in the importance of soft skills like curiosity, imagination, and creativity in navigating AI adoption.</w:t>
      </w:r>
      <w:r/>
    </w:p>
    <w:p>
      <w:pPr>
        <w:pStyle w:val="ListNumber"/>
        <w:spacing w:line="240" w:lineRule="auto"/>
        <w:ind w:left="720"/>
      </w:pPr>
      <w:r/>
      <w:hyperlink r:id="rId13">
        <w:r>
          <w:rPr>
            <w:color w:val="0000EE"/>
            <w:u w:val="single"/>
          </w:rPr>
          <w:t>https://definitionmagazine.com/features/ise-2025/</w:t>
        </w:r>
      </w:hyperlink>
      <w:r>
        <w:t xml:space="preserve"> - Corroborates that the keynote will explore the challenges and opportunities AI presents for the pro AV and systems integration industries.</w:t>
      </w:r>
      <w:r/>
    </w:p>
    <w:p>
      <w:pPr>
        <w:pStyle w:val="ListNumber"/>
        <w:spacing w:line="240" w:lineRule="auto"/>
        <w:ind w:left="720"/>
      </w:pPr>
      <w:r/>
      <w:hyperlink r:id="rId13">
        <w:r>
          <w:rPr>
            <w:color w:val="0000EE"/>
            <w:u w:val="single"/>
          </w:rPr>
          <w:t>https://definitionmagazine.com/features/ise-2025/</w:t>
        </w:r>
      </w:hyperlink>
      <w:r>
        <w:t xml:space="preserve"> - Highlights the session's focus on AI's impact on job roles and the need for a paradigm shift in viewing AI as an augmentation tool.</w:t>
      </w:r>
      <w:r/>
    </w:p>
    <w:p>
      <w:pPr>
        <w:pStyle w:val="ListNumber"/>
        <w:spacing w:line="240" w:lineRule="auto"/>
        <w:ind w:left="720"/>
      </w:pPr>
      <w:r/>
      <w:hyperlink r:id="rId12">
        <w:r>
          <w:rPr>
            <w:color w:val="0000EE"/>
            <w:u w:val="single"/>
          </w:rPr>
          <w:t>https://briansolis.com/about/</w:t>
        </w:r>
      </w:hyperlink>
      <w:r>
        <w:t xml:space="preserve"> - Provides additional context on Brian Solis's work and his emphasis on adaptability and forward-thinking in the face of technological advancements.</w:t>
      </w:r>
      <w:r/>
    </w:p>
    <w:p>
      <w:pPr>
        <w:pStyle w:val="ListNumber"/>
        <w:spacing w:line="240" w:lineRule="auto"/>
        <w:ind w:left="720"/>
      </w:pPr>
      <w:r/>
      <w:hyperlink r:id="rId14">
        <w:r>
          <w:rPr>
            <w:color w:val="0000EE"/>
            <w:u w:val="single"/>
          </w:rPr>
          <w:t>https://www.installation-international.com/ise-daily/be-curious-about-ai-says-ise-keynote-speaker-solis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avateonthenet.net/news/article/ai-visionary-brian-solis-to-deliver-ise-2025-opening-keynote" TargetMode="External"/><Relationship Id="rId11" Type="http://schemas.openxmlformats.org/officeDocument/2006/relationships/hyperlink" Target="https://www.thinkers360.com/tl/briansolis" TargetMode="External"/><Relationship Id="rId12" Type="http://schemas.openxmlformats.org/officeDocument/2006/relationships/hyperlink" Target="https://briansolis.com/about/" TargetMode="External"/><Relationship Id="rId13" Type="http://schemas.openxmlformats.org/officeDocument/2006/relationships/hyperlink" Target="https://definitionmagazine.com/features/ise-2025/" TargetMode="External"/><Relationship Id="rId14" Type="http://schemas.openxmlformats.org/officeDocument/2006/relationships/hyperlink" Target="https://www.installation-international.com/ise-daily/be-curious-about-ai-says-ise-keynote-speaker-sol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