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E-commerce innovations reshaping retail experiences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E-commerce continues to evolve with innovative product releases aimed at enhancing merchant capabilities and improving customer experiences. Recent developments highlight several key technologies and collaborations within the sector, reflecting emerging trends in AI automation and payment solutions.</w:t>
      </w:r>
      <w:r/>
    </w:p>
    <w:p>
      <w:r/>
      <w:r>
        <w:t>Swap, a system designed for direct-to-consumer brands, has introduced an AI-powered returns solution specifically for Shopify stores. This feature aims to streamline the returns process, enhancing operational efficiency across shipping, tracking, and package protection for both local and cross-border transactions. The company describes itself as an "ecommerce operating system," emphasising its commitment to improving various aspects of ecommerce management.</w:t>
      </w:r>
      <w:r/>
    </w:p>
    <w:p>
      <w:r/>
      <w:r>
        <w:t>In a significant move, WooCommerce has appointed Affirm as a preferred pay-over-time provider, integrating it as a default payment service within its platform. With this integration, merchants using WooCommerce's payment solution, WooPayments, can now offer tailored pay-over-time plans at checkout, including a Pay-in-30 option for eligible transactions. This change is designed to expand the flexibility of payment options available to shoppers.</w:t>
      </w:r>
      <w:r/>
    </w:p>
    <w:p>
      <w:r/>
      <w:r>
        <w:t>Additionally, Google Merchant Center has rolled out a new feature allowing retailers to offer first-order discounts to new customers. Merchants can now configure promotions targeted specifically at first-time buyers, with discounts appearing as a selectable option under the “Promotion conditions” when being set up in Merchant Center accounts.</w:t>
      </w:r>
      <w:r/>
    </w:p>
    <w:p>
      <w:r/>
      <w:r>
        <w:t>Walmart has sought to enhance its presence in the Chinese ecommerce market through a collaboration with Meituan, a prominent local shopping and delivery platform. This partnership will enable Meituan to provide local delivery services for Walmart products and feature the retailer prominently on its app. This development is particularly strategic, as Walmart's ecommerce sales in China account for nearly half of its overall sales in the region.</w:t>
      </w:r>
      <w:r/>
    </w:p>
    <w:p>
      <w:r/>
      <w:r>
        <w:t>Further innovation comes from DealHub, which has launched an API-first configure-price-quote (CPQ) platform. This automated headless quoting environment caters to various sales channels, including ecommerce and self-service portals, offering businesses a flexible architecture that integrates seamlessly with existing revenue applications.</w:t>
      </w:r>
      <w:r/>
    </w:p>
    <w:p>
      <w:r/>
      <w:r>
        <w:t>In the realm of television commerce, Bell Media has partnered with Shopsense AI to introduce curated shoppable TV experiences to Canadian audiences. This initiative will feature brand sponsorship moments during popular shows, aiming to engage over 1.5 million viewers.</w:t>
      </w:r>
      <w:r/>
    </w:p>
    <w:p>
      <w:r/>
      <w:r>
        <w:t>ReturnGo has teamed with Easyship to enhance its post-purchase offerings. The partnership introduced “LabelGo,” allowing merchants to access discounted shipping labels from a wide range of global couriers, while another feature enables direct label generation from the ReturnGo interface. Additionally, merchants can choose to leverage the ReturnGo software at no upfront cost via a revenue share model based on returned items.</w:t>
      </w:r>
      <w:r/>
    </w:p>
    <w:p>
      <w:r/>
      <w:r>
        <w:t>Fabric has also advanced its offerings by launching an AI Order Management System named “Fabric AI Order Cloud.” This platform provides retailers with a centralised system to oversee their orders, inventory, and fulfilment across multiple channels, supported by real-time data and intelligent analytics to enhance customer shopping experiences.</w:t>
      </w:r>
      <w:r/>
    </w:p>
    <w:p>
      <w:r/>
      <w:r>
        <w:t>CallRail has expanded its lead intelligence platform to include tracking and attribution features for traffic generated from AI-powered search engines. This capability enhances lead generation insights by allowing businesses to account for leads from emerging AI sources such as ChatGPT and Perplexity.</w:t>
      </w:r>
      <w:r/>
    </w:p>
    <w:p>
      <w:r/>
      <w:r>
        <w:t>Lastly, Worldline has introduced FlexPricing, a new payment platform feature designed for independent software vendors. FlexPricing offers various pricing strategies, including percentage fees on transactions and customised billing options, empowering companies to optimise their revenue models.</w:t>
      </w:r>
      <w:r/>
    </w:p>
    <w:p>
      <w:r/>
      <w:r>
        <w:t>Perfect Corp., a developer of advanced beauty technologies, has launched generative AI APIs to facilitate virtual try-ons and AI image enhancement. This set of tools allows developers to create images from text prompts and enhance visuals for websites and ecommerce platforms.</w:t>
      </w:r>
      <w:r/>
    </w:p>
    <w:p>
      <w:r/>
      <w:r>
        <w:t>These developments illustrate the dynamic landscape of ecommerce, where AI and automation continue to drive efficiencies and enhance user experiences, pointing towards a future characterised by increasingly sophisticated technology integration in business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https://retailtechinnovationhub.com/home/2024/12/17/swap-launches-artificial-intelligence-powered-returns-solution-for-dtc-brands-operating-through-shopify</w:t>
        </w:r>
      </w:hyperlink>
      <w:r>
        <w:t xml:space="preserve"> - Corroborates the introduction of Swap's AI-powered returns solution for Shopify stores, aimed at streamlining the returns process and enhancing operational efficiency.</w:t>
      </w:r>
      <w:r/>
    </w:p>
    <w:p>
      <w:pPr>
        <w:pStyle w:val="ListNumber"/>
        <w:spacing w:line="240" w:lineRule="auto"/>
        <w:ind w:left="720"/>
      </w:pPr>
      <w:r/>
      <w:hyperlink r:id="rId11">
        <w:r>
          <w:rPr>
            <w:color w:val="0000EE"/>
            <w:u w:val="single"/>
          </w:rPr>
          <w:t>https://www.theretailbulletin.com/retail-solutions/swap-launches-industry-first-ai-powered-returns-solution-for-dtc-brands-operating-through-shopify-20-12-2024/</w:t>
        </w:r>
      </w:hyperlink>
      <w:r>
        <w:t xml:space="preserve"> - Provides additional details on Swap's AI-powered returns solution, including its impact on revenue retention, customer loyalty, and operational efficiency.</w:t>
      </w:r>
      <w:r/>
    </w:p>
    <w:p>
      <w:pPr>
        <w:pStyle w:val="ListNumber"/>
        <w:spacing w:line="240" w:lineRule="auto"/>
        <w:ind w:left="720"/>
      </w:pPr>
      <w:r/>
      <w:hyperlink r:id="rId12">
        <w:r>
          <w:rPr>
            <w:color w:val="0000EE"/>
            <w:u w:val="single"/>
          </w:rPr>
          <w:t>https://saara.io/ecoreturns/</w:t>
        </w:r>
      </w:hyperlink>
      <w:r>
        <w:t xml:space="preserve"> - Although not specifically about Swap, it corroborates the trend of AI-powered returns solutions in ecommerce, highlighting features such as automation, fraud prevention, and customer experience enhancement.</w:t>
      </w:r>
      <w:r/>
    </w:p>
    <w:p>
      <w:pPr>
        <w:pStyle w:val="ListNumber"/>
        <w:spacing w:line="240" w:lineRule="auto"/>
        <w:ind w:left="720"/>
      </w:pPr>
      <w:r/>
      <w:hyperlink r:id="rId13">
        <w:r>
          <w:rPr>
            <w:color w:val="0000EE"/>
            <w:u w:val="single"/>
          </w:rPr>
          <w:t>https://support.returngo.ai/shopify-returns</w:t>
        </w:r>
      </w:hyperlink>
      <w:r>
        <w:t xml:space="preserve"> - Details the integration of ReturnGO with Shopify's returns API, which is relevant to the broader context of automated returns solutions in ecommerce.</w:t>
      </w:r>
      <w:r/>
    </w:p>
    <w:p>
      <w:pPr>
        <w:pStyle w:val="ListNumber"/>
        <w:spacing w:line="240" w:lineRule="auto"/>
        <w:ind w:left="720"/>
      </w:pPr>
      <w:r/>
      <w:hyperlink r:id="rId9">
        <w:r>
          <w:rPr>
            <w:color w:val="0000EE"/>
            <w:u w:val="single"/>
          </w:rPr>
          <w:t>https://www.noahwire.com</w:t>
        </w:r>
      </w:hyperlink>
      <w:r>
        <w:t xml:space="preserve"> - While not a direct source, it is mentioned as the source of the overall article, covering various ecommerce innovations including AI and payment solutions.</w:t>
      </w:r>
      <w:r/>
    </w:p>
    <w:p>
      <w:pPr>
        <w:pStyle w:val="ListNumber"/>
        <w:spacing w:line="240" w:lineRule="auto"/>
        <w:ind w:left="720"/>
      </w:pPr>
      <w:r/>
      <w:hyperlink r:id="rId14">
        <w:r>
          <w:rPr>
            <w:color w:val="0000EE"/>
            <w:u w:val="single"/>
          </w:rPr>
          <w:t>https://www.woocommerce.com/us/payments/</w:t>
        </w:r>
      </w:hyperlink>
      <w:r>
        <w:t xml:space="preserve"> - Although not directly linked, this page would explain WooCommerce's payment solutions, including the integration with Affirm for pay-over-time options.</w:t>
      </w:r>
      <w:r/>
    </w:p>
    <w:p>
      <w:pPr>
        <w:pStyle w:val="ListNumber"/>
        <w:spacing w:line="240" w:lineRule="auto"/>
        <w:ind w:left="720"/>
      </w:pPr>
      <w:r/>
      <w:hyperlink r:id="rId15">
        <w:r>
          <w:rPr>
            <w:color w:val="0000EE"/>
            <w:u w:val="single"/>
          </w:rPr>
          <w:t>https://support.google.com/merchants/answer/6324473?hl=en</w:t>
        </w:r>
      </w:hyperlink>
      <w:r>
        <w:t xml:space="preserve"> - Provides information on Google Merchant Center's features, including the ability to set up promotions for first-time buyers.</w:t>
      </w:r>
      <w:r/>
    </w:p>
    <w:p>
      <w:pPr>
        <w:pStyle w:val="ListNumber"/>
        <w:spacing w:line="240" w:lineRule="auto"/>
        <w:ind w:left="720"/>
      </w:pPr>
      <w:r/>
      <w:hyperlink r:id="rId16">
        <w:r>
          <w:rPr>
            <w:color w:val="0000EE"/>
            <w:u w:val="single"/>
          </w:rPr>
          <w:t>https://www.meituan.com/</w:t>
        </w:r>
      </w:hyperlink>
      <w:r>
        <w:t xml:space="preserve"> - Meituan's official website, which can provide context on their partnership with Walmart for local delivery services in China.</w:t>
      </w:r>
      <w:r/>
    </w:p>
    <w:p>
      <w:pPr>
        <w:pStyle w:val="ListNumber"/>
        <w:spacing w:line="240" w:lineRule="auto"/>
        <w:ind w:left="720"/>
      </w:pPr>
      <w:r/>
      <w:hyperlink r:id="rId17">
        <w:r>
          <w:rPr>
            <w:color w:val="0000EE"/>
            <w:u w:val="single"/>
          </w:rPr>
          <w:t>https://dealhub.io/</w:t>
        </w:r>
      </w:hyperlink>
      <w:r>
        <w:t xml:space="preserve"> - DealHub's official website, detailing their API-first configure-price-quote (CPQ) platform and its integration with various sales channels.</w:t>
      </w:r>
      <w:r/>
    </w:p>
    <w:p>
      <w:pPr>
        <w:pStyle w:val="ListNumber"/>
        <w:spacing w:line="240" w:lineRule="auto"/>
        <w:ind w:left="720"/>
      </w:pPr>
      <w:r/>
      <w:hyperlink r:id="rId18">
        <w:r>
          <w:rPr>
            <w:color w:val="0000EE"/>
            <w:u w:val="single"/>
          </w:rPr>
          <w:t>https://www.bellmedia.ca/</w:t>
        </w:r>
      </w:hyperlink>
      <w:r>
        <w:t xml:space="preserve"> - Bell Media's official website, which can provide information on their partnership with Shopsense AI for shoppable TV experiences.</w:t>
      </w:r>
      <w:r/>
    </w:p>
    <w:p>
      <w:pPr>
        <w:pStyle w:val="ListNumber"/>
        <w:spacing w:line="240" w:lineRule="auto"/>
        <w:ind w:left="720"/>
      </w:pPr>
      <w:r/>
      <w:hyperlink r:id="rId19">
        <w:r>
          <w:rPr>
            <w:color w:val="0000EE"/>
            <w:u w:val="single"/>
          </w:rPr>
          <w:t>https://www.practicalecommerce.com/new-ecommerce-tools-december-26-2024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tailtechinnovationhub.com/home/2024/12/17/swap-launches-artificial-intelligence-powered-returns-solution-for-dtc-brands-operating-through-shopify" TargetMode="External"/><Relationship Id="rId11" Type="http://schemas.openxmlformats.org/officeDocument/2006/relationships/hyperlink" Target="https://www.theretailbulletin.com/retail-solutions/swap-launches-industry-first-ai-powered-returns-solution-for-dtc-brands-operating-through-shopify-20-12-2024/" TargetMode="External"/><Relationship Id="rId12" Type="http://schemas.openxmlformats.org/officeDocument/2006/relationships/hyperlink" Target="https://saara.io/ecoreturns/" TargetMode="External"/><Relationship Id="rId13" Type="http://schemas.openxmlformats.org/officeDocument/2006/relationships/hyperlink" Target="https://support.returngo.ai/shopify-returns" TargetMode="External"/><Relationship Id="rId14" Type="http://schemas.openxmlformats.org/officeDocument/2006/relationships/hyperlink" Target="https://www.woocommerce.com/us/payments/" TargetMode="External"/><Relationship Id="rId15" Type="http://schemas.openxmlformats.org/officeDocument/2006/relationships/hyperlink" Target="https://support.google.com/merchants/answer/6324473?hl=en" TargetMode="External"/><Relationship Id="rId16" Type="http://schemas.openxmlformats.org/officeDocument/2006/relationships/hyperlink" Target="https://www.meituan.com/" TargetMode="External"/><Relationship Id="rId17" Type="http://schemas.openxmlformats.org/officeDocument/2006/relationships/hyperlink" Target="https://dealhub.io/" TargetMode="External"/><Relationship Id="rId18" Type="http://schemas.openxmlformats.org/officeDocument/2006/relationships/hyperlink" Target="https://www.bellmedia.ca/" TargetMode="External"/><Relationship Id="rId19" Type="http://schemas.openxmlformats.org/officeDocument/2006/relationships/hyperlink" Target="https://www.practicalecommerce.com/new-ecommerce-tools-december-26-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