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technologies transform real estate and mortgage services ahead of Inman Connect New York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business practices is evolving rapidly, particularly in the realm of real estate and mortgage services, as companies increasingly lean on emerging technologies and innovative strategies to remain competitive. A notable example is the upcoming Inman Connect New York event, scheduled for January 22-24, 2025. This conference is poised to gather thousands of industry leaders, aimed at empowering them to refine their business models and harness new technologies in anticipation of market shifts.</w:t>
      </w:r>
      <w:r/>
    </w:p>
    <w:p>
      <w:r/>
      <w:r>
        <w:t>Among the key players in this transformative phase is Rocket Companies, prominently known for its mortgage services. The company has laid out ambitious plans to enhance its purchase loan business throughout 2025 by fostering closer partnerships with real estate agents and mortgage brokers. Their strategy includes leveraging consumer awareness through their newly acquired rocket.com domain, alongside a significant branding overhaul which is set to include an advertisement during the Super Bowl, according to CEO Varun Krishna, who is also scheduled to speak at Inman Connect New York.</w:t>
      </w:r>
      <w:r/>
    </w:p>
    <w:p>
      <w:r/>
      <w:r>
        <w:t>Krishna elaborated on how Rocket Companies is investing in artificial intelligence technology, which he believes will enable the organisation to predict customer needs more effectively and to scale operations swiftly in response to market demands. This integration of AI appears to be part of a broader trend where businesses leverage technology not only to enhance operational efficiency but also to improve customer satisfaction.</w:t>
      </w:r>
      <w:r/>
    </w:p>
    <w:p>
      <w:r/>
      <w:r>
        <w:t>Rocket Companies operates a diverse portfolio, including Rocket Mortgage, Rocket Money—a personal finance application, Rocket Homes, a real estate brokerage and search platform, and Amrock, which provides title and settlement services. Each of these brands is expected to play a crucial role in the company's overarching strategy to consolidate its market presence.</w:t>
      </w:r>
      <w:r/>
    </w:p>
    <w:p>
      <w:r/>
      <w:r>
        <w:t>The implications of these advancements in AI and structural improvements extend beyond individual companies, indicating a shift in the business practices of the real estate and finance industries. These developments underscore a growing trend wherein technology is not just a tool but a central component in shaping the future of business models and consumer interactions.</w:t>
      </w:r>
      <w:r/>
    </w:p>
    <w:p>
      <w:r/>
      <w:r>
        <w:t>As the industry continues to adapt to these changes, the forthcoming Inman Connect New York event will likely serve as a critical platform for dialogue and insight into the future trajectory of real estate and mortgage services amidst the growing influence of AI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https://events.inman.com/inman-connect-new-york</w:t>
        </w:r>
      </w:hyperlink>
      <w:r>
        <w:t xml:space="preserve"> - Corroborates the details of the Inman Connect New York event, including its dates, location, and the focus on refining business models and harnessing new technologies.</w:t>
      </w:r>
      <w:r/>
    </w:p>
    <w:p>
      <w:pPr>
        <w:pStyle w:val="ListNumber"/>
        <w:spacing w:line="240" w:lineRule="auto"/>
        <w:ind w:left="720"/>
      </w:pPr>
      <w:r/>
      <w:hyperlink r:id="rId10">
        <w:r>
          <w:rPr>
            <w:color w:val="0000EE"/>
            <w:u w:val="single"/>
          </w:rPr>
          <w:t>https://events.inman.com/inman-connect-new-york</w:t>
        </w:r>
      </w:hyperlink>
      <w:r>
        <w:t xml:space="preserve"> - Provides information on the event's aim to equip attendees with insights, skills, and tools to navigate the evolving real estate market.</w:t>
      </w:r>
      <w:r/>
    </w:p>
    <w:p>
      <w:pPr>
        <w:pStyle w:val="ListNumber"/>
        <w:spacing w:line="240" w:lineRule="auto"/>
        <w:ind w:left="720"/>
      </w:pPr>
      <w:r/>
      <w:hyperlink r:id="rId11">
        <w:r>
          <w:rPr>
            <w:color w:val="0000EE"/>
            <w:u w:val="single"/>
          </w:rPr>
          <w:t>https://partnerships.inman.com/sponsorship/icny</w:t>
        </w:r>
      </w:hyperlink>
      <w:r>
        <w:t xml:space="preserve"> - Supports the attendance of thousands of industry leaders and the event's focus on adopting new strategies and tactics to grow their business.</w:t>
      </w:r>
      <w:r/>
    </w:p>
    <w:p>
      <w:pPr>
        <w:pStyle w:val="ListNumber"/>
        <w:spacing w:line="240" w:lineRule="auto"/>
        <w:ind w:left="720"/>
      </w:pPr>
      <w:r/>
      <w:hyperlink r:id="rId12">
        <w:r>
          <w:rPr>
            <w:color w:val="0000EE"/>
            <w:u w:val="single"/>
          </w:rPr>
          <w:t>https://www.attomdata.com/events/inman-connect-new-york-2025/</w:t>
        </w:r>
      </w:hyperlink>
      <w:r>
        <w:t xml:space="preserve"> - Confirms the event dates, location, and the gathering of industry leaders to discuss the future of real estate.</w:t>
      </w:r>
      <w:r/>
    </w:p>
    <w:p>
      <w:pPr>
        <w:pStyle w:val="ListNumber"/>
        <w:spacing w:line="240" w:lineRule="auto"/>
        <w:ind w:left="720"/>
      </w:pPr>
      <w:r/>
      <w:hyperlink r:id="rId13">
        <w:r>
          <w:rPr>
            <w:color w:val="0000EE"/>
            <w:u w:val="single"/>
          </w:rPr>
          <w:t>https://m.eventsinamerica.com/events/inman-connect-new-york-trade-show-january-2025/business/real-estate</w:t>
        </w:r>
      </w:hyperlink>
      <w:r>
        <w:t xml:space="preserve"> - Provides additional details on the event, including its in-person format and focus on real estate and mortgage services.</w:t>
      </w:r>
      <w:r/>
    </w:p>
    <w:p>
      <w:pPr>
        <w:pStyle w:val="ListNumber"/>
        <w:spacing w:line="240" w:lineRule="auto"/>
        <w:ind w:left="720"/>
      </w:pPr>
      <w:r/>
      <w:hyperlink r:id="rId10">
        <w:r>
          <w:rPr>
            <w:color w:val="0000EE"/>
            <w:u w:val="single"/>
          </w:rPr>
          <w:t>https://events.inman.com/inman-connect-new-york</w:t>
        </w:r>
      </w:hyperlink>
      <w:r>
        <w:t xml:space="preserve"> - Mentions the involvement of top leaders and innovators, aligning with the broader trend of leveraging technology in the industry.</w:t>
      </w:r>
      <w:r/>
    </w:p>
    <w:p>
      <w:pPr>
        <w:pStyle w:val="ListNumber"/>
        <w:spacing w:line="240" w:lineRule="auto"/>
        <w:ind w:left="720"/>
      </w:pPr>
      <w:r/>
      <w:hyperlink r:id="rId11">
        <w:r>
          <w:rPr>
            <w:color w:val="0000EE"/>
            <w:u w:val="single"/>
          </w:rPr>
          <w:t>https://partnerships.inman.com/sponsorship/icny</w:t>
        </w:r>
      </w:hyperlink>
      <w:r>
        <w:t xml:space="preserve"> - Highlights the importance of technology and innovative solutions at the event, reflecting the industry's shift towards technological integration.</w:t>
      </w:r>
      <w:r/>
    </w:p>
    <w:p>
      <w:pPr>
        <w:pStyle w:val="ListNumber"/>
        <w:spacing w:line="240" w:lineRule="auto"/>
        <w:ind w:left="720"/>
      </w:pPr>
      <w:r/>
      <w:hyperlink r:id="rId12">
        <w:r>
          <w:rPr>
            <w:color w:val="0000EE"/>
            <w:u w:val="single"/>
          </w:rPr>
          <w:t>https://www.attomdata.com/events/inman-connect-new-york-2025/</w:t>
        </w:r>
      </w:hyperlink>
      <w:r>
        <w:t xml:space="preserve"> - Supports the idea that the event will cover strategies to capitalize on market surges and technological advancements.</w:t>
      </w:r>
      <w:r/>
    </w:p>
    <w:p>
      <w:pPr>
        <w:pStyle w:val="ListNumber"/>
        <w:spacing w:line="240" w:lineRule="auto"/>
        <w:ind w:left="720"/>
      </w:pPr>
      <w:r/>
      <w:hyperlink r:id="rId10">
        <w:r>
          <w:rPr>
            <w:color w:val="0000EE"/>
            <w:u w:val="single"/>
          </w:rPr>
          <w:t>https://events.inman.com/inman-connect-new-york</w:t>
        </w:r>
      </w:hyperlink>
      <w:r>
        <w:t xml:space="preserve"> - Includes testimonials from past attendees, indicating the event's value in providing insights and networking opportunities.</w:t>
      </w:r>
      <w:r/>
    </w:p>
    <w:p>
      <w:pPr>
        <w:pStyle w:val="ListNumber"/>
        <w:spacing w:line="240" w:lineRule="auto"/>
        <w:ind w:left="720"/>
      </w:pPr>
      <w:r/>
      <w:hyperlink r:id="rId11">
        <w:r>
          <w:rPr>
            <w:color w:val="0000EE"/>
            <w:u w:val="single"/>
          </w:rPr>
          <w:t>https://partnerships.inman.com/sponsorship/icny</w:t>
        </w:r>
      </w:hyperlink>
      <w:r>
        <w:t xml:space="preserve"> - Discusses the role of sponsors and exhibitors in bringing transformative solutions to the event, reflecting the industry's reliance on technology and innovation.</w:t>
      </w:r>
      <w:r/>
    </w:p>
    <w:p>
      <w:pPr>
        <w:pStyle w:val="ListNumber"/>
        <w:spacing w:line="240" w:lineRule="auto"/>
        <w:ind w:left="720"/>
      </w:pPr>
      <w:r/>
      <w:hyperlink r:id="rId12">
        <w:r>
          <w:rPr>
            <w:color w:val="0000EE"/>
            <w:u w:val="single"/>
          </w:rPr>
          <w:t>https://www.attomdata.com/events/inman-connect-new-york-2025/</w:t>
        </w:r>
      </w:hyperlink>
      <w:r>
        <w:t xml:space="preserve"> - Reiterates the event's focus on preparing attendees to take bold steps forward in the evolving real estate market.</w:t>
      </w:r>
      <w:r/>
    </w:p>
    <w:p>
      <w:pPr>
        <w:pStyle w:val="ListNumber"/>
        <w:spacing w:line="240" w:lineRule="auto"/>
        <w:ind w:left="720"/>
      </w:pPr>
      <w:r/>
      <w:hyperlink r:id="rId14">
        <w:r>
          <w:rPr>
            <w:color w:val="0000EE"/>
            <w:u w:val="single"/>
          </w:rPr>
          <w:t>https://news.google.com/rss/articles/CBMioAFBVV95cUxOQjVSZnZJa25oM0NPM3EwODctOVFhT1h6NHNtYlF3Zi1DbjhvejVxSm1KZG1YZ3NPQVFpNG1HSmRHcUhEZzJEQnVGRkVybVlLa3ZvVjE0bDl2WGFqMTgzcE1LNm02WE96VC1vbE9ISGZ4elY2bzJvQWFFdmNDZFg4dEstMC1BZmpjcEJxUC1BLUgxWFZQUktfQTVyUTNYTnFw0gGmAUFVX3lxTE5Ccm9obnljNmZqV2M5Z1hnUGZ4ZG0zN1hxVHNfRGxTTm85dFNKanlyUlRMM2s1LVlGOUUydkhGT2h2QzZRMXZ6MlFhRmpuZTBuYVRqeDdtdzVLaS05WFZ2ZWZWaEZoaDkxZ2c3QUJFa0xyNzZpaEtobTBpWkVqOFYyMkV0RUNjdk9CcUlLd1JMNkl1VFNhbFdPQVhiOVN2MkdFdm9WZE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ents.inman.com/inman-connect-new-york" TargetMode="External"/><Relationship Id="rId11" Type="http://schemas.openxmlformats.org/officeDocument/2006/relationships/hyperlink" Target="https://partnerships.inman.com/sponsorship/icny" TargetMode="External"/><Relationship Id="rId12" Type="http://schemas.openxmlformats.org/officeDocument/2006/relationships/hyperlink" Target="https://www.attomdata.com/events/inman-connect-new-york-2025/" TargetMode="External"/><Relationship Id="rId13" Type="http://schemas.openxmlformats.org/officeDocument/2006/relationships/hyperlink" Target="https://m.eventsinamerica.com/events/inman-connect-new-york-trade-show-january-2025/business/real-estate" TargetMode="External"/><Relationship Id="rId14" Type="http://schemas.openxmlformats.org/officeDocument/2006/relationships/hyperlink" Target="https://news.google.com/rss/articles/CBMioAFBVV95cUxOQjVSZnZJa25oM0NPM3EwODctOVFhT1h6NHNtYlF3Zi1DbjhvejVxSm1KZG1YZ3NPQVFpNG1HSmRHcUhEZzJEQnVGRkVybVlLa3ZvVjE0bDl2WGFqMTgzcE1LNm02WE96VC1vbE9ISGZ4elY2bzJvQWFFdmNDZFg4dEstMC1BZmpjcEJxUC1BLUgxWFZQUktfQTVyUTNYTnFw0gGmAUFVX3lxTE5Ccm9obnljNmZqV2M5Z1hnUGZ4ZG0zN1hxVHNfRGxTTm85dFNKanlyUlRMM2s1LVlGOUUydkhGT2h2QzZRMXZ6MlFhRmpuZTBuYVRqeDdtdzVLaS05WFZ2ZWZWaEZoaDkxZ2c3QUJFa0xyNzZpaEtobTBpWkVqOFYyMkV0RUNjdk9CcUlLd1JMNkl1VFNhbFdPQVhiOVN2MkdFdm9WZE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