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Forrester report debunks blockchain myths and highlights investment opportunities in cryptocurrency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Forrester Research has recently released an insightful report addressing misconceptions regarding the implementation of blockchain technology among businesses. Over the past decade, misunderstandings surrounding this innovative technology have affected how organisations assess and utilise blockchain, often resulting in ineffective strategies and unseized opportunities.</w:t>
      </w:r>
      <w:r/>
    </w:p>
    <w:p>
      <w:r/>
      <w:r>
        <w:t>The report identifies and dismantles eleven persistent myths that have clouded understanding within corporate environments. It acknowledges that while blockchain is frequently presented as a groundbreaking tool poised to revolutionise business processes, its application is not universally applicable. The analysis scrutinises various assumptions, including the misconception of enhanced security and the expectations surrounding the cost-effectiveness of blockchain solutions.</w:t>
      </w:r>
      <w:r/>
    </w:p>
    <w:p>
      <w:r/>
      <w:r>
        <w:t>Forrester’s observations highlight that many companies prematurely adopted blockchain, propelled by industry hype rather than pressing necessity, leading them to encounter intricate technological challenges without achieving meaningful strategic advantages. Instead of a blanket approach, the report advocates for organisations to undertake a more deliberate evaluation of their specific needs and limitations before venturing into blockchain adoption.</w:t>
      </w:r>
      <w:r/>
    </w:p>
    <w:p>
      <w:r/>
      <w:r>
        <w:t>The effectiveness of a blockchain rollout often rests on clearly articulated objectives and a profound comprehension of the technology itself, as opposed to merely following fleeting trends. This nuanced and informed approach is integral for businesses seeking to reap the true benefits of blockchain integration.</w:t>
      </w:r>
      <w:r/>
    </w:p>
    <w:p>
      <w:r/>
      <w:r>
        <w:t>In summary, Forrester’s comprehensive analysis calls for a reassessment of blockchain’s capabilities and constraints within enterprise frameworks. By addressing these myths, the report encourages a more thoughtful engagement with blockchain technologies, ultimately facilitating innovation while steering clear of prevalent pitfalls. This clarification may well be pivotal in unlocking the genuine transformative potential of blockchain.</w:t>
      </w:r>
      <w:r/>
    </w:p>
    <w:p>
      <w:r/>
      <w:r>
        <w:t>In parallel, the realm of cryptocurrency investment appears equally dynamic, with insights into future trends projected for the year 2025. The cryptocurrency market remains a captivating yet unpredictable sector, raising critical considerations for potential investors.</w:t>
      </w:r>
      <w:r/>
    </w:p>
    <w:p>
      <w:r/>
      <w:r>
        <w:t>Current forecasts suggest varying outcomes for cryptocurrency values, with Bitcoin anticipated to potentially surpass its former all-time highs, driven by its inherent scarcity and a growing institutional embrace. Meanwhile, improvements slated for Ethereum aim to enhance its scalability and reduce transaction costs, which could positively influence its market stature.</w:t>
      </w:r>
      <w:r/>
    </w:p>
    <w:p>
      <w:r/>
      <w:r>
        <w:t>However, it is essential for investors to approach these forecasts with caution, recognising that the cryptocurrency market is volatile and impacted by numerous factors such as technological advancements, regulatory shifts, and fluctuations in investor sentiment. Consequently, while opportunities for considerable returns exist, so too does the risk of significant financial loss.</w:t>
      </w:r>
      <w:r/>
    </w:p>
    <w:p>
      <w:r/>
      <w:r>
        <w:t>Examining the pros and cons of cryptocurrency investments reveals various benefits, including diversification and the potential hallmark high returns typically unavailable in more traditional assets. Additionally, the ongoing evolution of blockchain technology is expected to unlock new innovative pathways across diverse sectors.</w:t>
      </w:r>
      <w:r/>
    </w:p>
    <w:p>
      <w:r/>
      <w:r>
        <w:t xml:space="preserve">Conversely, the cryptocurrency landscape is dotted with substantial risks. Prices can experience extreme volatility, regulatory landscapes remain in flux, and security threats such as hacking and fraud continue to loom large. </w:t>
      </w:r>
      <w:r/>
    </w:p>
    <w:p>
      <w:r/>
      <w:r>
        <w:t>Moreover, investors must carefully consider the controversies linked to cryptocurrencies, including environmental issues related to energy-intensive mining practices, and the association with illicit activities, which can pose reputational risks for stakeholders in the sector.</w:t>
      </w:r>
      <w:r/>
    </w:p>
    <w:p>
      <w:r/>
      <w:r>
        <w:t xml:space="preserve">In conclusion, while the potential allure of cryptocurrency investments is clear, adopting a cautious and well-informed approach is paramount. Investors are encouraged to engage in thorough research and remain abreast of market dynamics and regulatory developments. Diversifying portfolios and establishing realistic expectations will be crucial strategies in mitigating some of the inherent risks associated with this evolving financial landscape. </w:t>
      </w:r>
      <w:r/>
    </w:p>
    <w:p>
      <w:r/>
      <w:r>
        <w:t>As 2025 approaches, a comprehensive understanding of both the emerging opportunities and the risks inherent in cryptocurrency investments will significantly influence informed decision-making for investors aiming to maximise their returns.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https://www.forrester.com/report/blockchain-myths-revisited/RES138231</w:t>
        </w:r>
      </w:hyperlink>
      <w:r>
        <w:t xml:space="preserve"> - This report from Forrester dispels the 11 most common myths about blockchain, addressing misconceptions and highlighting the need for a pragmatic approach to its implementation in businesses.</w:t>
      </w:r>
      <w:r/>
    </w:p>
    <w:p>
      <w:pPr>
        <w:pStyle w:val="ListNumber"/>
        <w:spacing w:line="240" w:lineRule="auto"/>
        <w:ind w:left="720"/>
      </w:pPr>
      <w:r/>
      <w:hyperlink r:id="rId11">
        <w:r>
          <w:rPr>
            <w:color w:val="0000EE"/>
            <w:u w:val="single"/>
          </w:rPr>
          <w:t>https://www.forrester.com/what-it-means/ep306-blockchain-myths/</w:t>
        </w:r>
      </w:hyperlink>
      <w:r>
        <w:t xml:space="preserve"> - This episode from Forrester sets the record straight on common myths about blockchain, distinguishing between public and permissioned blockchains and their various applications.</w:t>
      </w:r>
      <w:r/>
    </w:p>
    <w:p>
      <w:pPr>
        <w:pStyle w:val="ListNumber"/>
        <w:spacing w:line="240" w:lineRule="auto"/>
        <w:ind w:left="720"/>
      </w:pPr>
      <w:r/>
      <w:hyperlink r:id="rId12">
        <w:r>
          <w:rPr>
            <w:color w:val="0000EE"/>
            <w:u w:val="single"/>
          </w:rPr>
          <w:t>https://www.forrester.com/analyst-bio/martha-bennett/BIO733</w:t>
        </w:r>
      </w:hyperlink>
      <w:r>
        <w:t xml:space="preserve"> - Martha Bennett's profile highlights her expertise in blockchain technology and her role in dispelling myths and providing best practices for its adoption in businesses.</w:t>
      </w:r>
      <w:r/>
    </w:p>
    <w:p>
      <w:pPr>
        <w:pStyle w:val="ListNumber"/>
        <w:spacing w:line="240" w:lineRule="auto"/>
        <w:ind w:left="720"/>
      </w:pPr>
      <w:r/>
      <w:hyperlink r:id="rId10">
        <w:r>
          <w:rPr>
            <w:color w:val="0000EE"/>
            <w:u w:val="single"/>
          </w:rPr>
          <w:t>https://www.forrester.com/report/blockchain-myths-revisited/RES138231</w:t>
        </w:r>
      </w:hyperlink>
      <w:r>
        <w:t xml:space="preserve"> - This report emphasizes the importance of clear objectives and a deep understanding of blockchain technology for effective rollout, rather than following industry hype.</w:t>
      </w:r>
      <w:r/>
    </w:p>
    <w:p>
      <w:pPr>
        <w:pStyle w:val="ListNumber"/>
        <w:spacing w:line="240" w:lineRule="auto"/>
        <w:ind w:left="720"/>
      </w:pPr>
      <w:r/>
      <w:hyperlink r:id="rId11">
        <w:r>
          <w:rPr>
            <w:color w:val="0000EE"/>
            <w:u w:val="single"/>
          </w:rPr>
          <w:t>https://www.forrester.com/what-it-means/ep306-blockchain-myths/</w:t>
        </w:r>
      </w:hyperlink>
      <w:r>
        <w:t xml:space="preserve"> - The episode discusses the distinction between public and permissioned blockchains, and how enterprise blockchains are used to track payments and streamline regulatory compliance without involving cryptocurrencies.</w:t>
      </w:r>
      <w:r/>
    </w:p>
    <w:p>
      <w:pPr>
        <w:pStyle w:val="ListNumber"/>
        <w:spacing w:line="240" w:lineRule="auto"/>
        <w:ind w:left="720"/>
      </w:pPr>
      <w:r/>
      <w:hyperlink r:id="rId10">
        <w:r>
          <w:rPr>
            <w:color w:val="0000EE"/>
            <w:u w:val="single"/>
          </w:rPr>
          <w:t>https://www.forrester.com/report/blockchain-myths-revisited/RES138231</w:t>
        </w:r>
      </w:hyperlink>
      <w:r>
        <w:t xml:space="preserve"> - The report from Forrester calls for a reassessment of blockchain’s capabilities and constraints within enterprise frameworks to unlock its genuine transformative potential.</w:t>
      </w:r>
      <w:r/>
    </w:p>
    <w:p>
      <w:pPr>
        <w:pStyle w:val="ListNumber"/>
        <w:spacing w:line="240" w:lineRule="auto"/>
        <w:ind w:left="720"/>
      </w:pPr>
      <w:r/>
      <w:hyperlink r:id="rId11">
        <w:r>
          <w:rPr>
            <w:color w:val="0000EE"/>
            <w:u w:val="single"/>
          </w:rPr>
          <w:t>https://www.forrester.com/what-it-means/ep306-blockchain-myths/</w:t>
        </w:r>
      </w:hyperlink>
      <w:r>
        <w:t xml:space="preserve"> - This source provides insights into the use of NFTs on permissioned enterprise blockchains for tokenizing and tracking ownership of various business assets, highlighting their utility beyond public blockchains.</w:t>
      </w:r>
      <w:r/>
    </w:p>
    <w:p>
      <w:pPr>
        <w:pStyle w:val="ListNumber"/>
        <w:spacing w:line="240" w:lineRule="auto"/>
        <w:ind w:left="720"/>
      </w:pPr>
      <w:r/>
      <w:hyperlink r:id="rId10">
        <w:r>
          <w:rPr>
            <w:color w:val="0000EE"/>
            <w:u w:val="single"/>
          </w:rPr>
          <w:t>https://www.forrester.com/report/blockchain-myths-revisited/RES138231</w:t>
        </w:r>
      </w:hyperlink>
      <w:r>
        <w:t xml:space="preserve"> - The report addresses the misconception of enhanced security and cost-effectiveness of blockchain solutions, emphasizing the need for a more deliberate evaluation of specific needs and limitations.</w:t>
      </w:r>
      <w:r/>
    </w:p>
    <w:p>
      <w:pPr>
        <w:pStyle w:val="ListNumber"/>
        <w:spacing w:line="240" w:lineRule="auto"/>
        <w:ind w:left="720"/>
      </w:pPr>
      <w:r/>
      <w:hyperlink r:id="rId11">
        <w:r>
          <w:rPr>
            <w:color w:val="0000EE"/>
            <w:u w:val="single"/>
          </w:rPr>
          <w:t>https://www.forrester.com/what-it-means/ep306-blockchain-myths/</w:t>
        </w:r>
      </w:hyperlink>
      <w:r>
        <w:t xml:space="preserve"> - The discussion includes the security risks associated with smart contracts and the distinction between Web3 and the metaverse, clarifying common misconceptions in the blockchain and related technologies space.</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is relevant for investors and researchers to critically assess sources, including those related to cryptocurrency and blockchain, ensuring the information is accurate and reliable.</w:t>
      </w:r>
      <w:r/>
    </w:p>
    <w:p>
      <w:pPr>
        <w:pStyle w:val="ListNumber"/>
        <w:spacing w:line="240" w:lineRule="auto"/>
        <w:ind w:left="720"/>
      </w:pPr>
      <w:r/>
      <w:hyperlink r:id="rId14">
        <w:r>
          <w:rPr>
            <w:color w:val="0000EE"/>
            <w:u w:val="single"/>
          </w:rPr>
          <w:t>https://news.google.com/rss/articles/CBMigwFBVV95cUxNeEVRZWgzYzVmNk43WGhZU3BoRUE3Q3Etc2xWdXB1MEZ2R3NfTXNCMlB6S19FeWJraTB4b05hSTc0ckRrSWlYUnBsQWpYS1NibmVpQTZ2N2Q4dnNXRFZIS3NESWtfZDBLT2c3VE1ZQ081ekRCOHdvMHlxZlBxMVlXMEN4aw?oc=5&amp;hl=en-US&amp;gl=US&amp;ceid=US:en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report/blockchain-myths-revisited/RES138231" TargetMode="External"/><Relationship Id="rId11" Type="http://schemas.openxmlformats.org/officeDocument/2006/relationships/hyperlink" Target="https://www.forrester.com/what-it-means/ep306-blockchain-myths/" TargetMode="External"/><Relationship Id="rId12" Type="http://schemas.openxmlformats.org/officeDocument/2006/relationships/hyperlink" Target="https://www.forrester.com/analyst-bio/martha-bennett/BIO733"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news.google.com/rss/articles/CBMigwFBVV95cUxNeEVRZWgzYzVmNk43WGhZU3BoRUE3Q3Etc2xWdXB1MEZ2R3NfTXNCMlB6S19FeWJraTB4b05hSTc0ckRrSWlYUnBsQWpYS1NibmVpQTZ2N2Q4dnNXRFZIS3NESWtfZDBLT2c3VE1ZQ081ekRCOHdvMHlxZlBxMVlXMEN4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