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transforms the landscape of advertising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advertising is undergoing a significant transformation, driven by advancements in technology, particularly in the realm of generative artificial intelligence (AI). According to a report from Analytics Insight, generative AI is revolutionising how advertisements are designed and disseminated, offering businesses the means to create more personalized and engaging user experiences.</w:t>
      </w:r>
      <w:r/>
    </w:p>
    <w:p>
      <w:r/>
      <w:r>
        <w:t>This innovative technology enables the generation of advertisements tailored to individual preferences, habits, and needs. The shift towards personalised advertising is notable; as users are confronted with ads that resonate more closely with their interests, the likelihood of engagement increases. For example, an individual searching for a full-sleeved t-shirt online might find themselves targeted by an ad that features exactly that style, in their preferred colour, thus enhancing the chances of interaction.</w:t>
      </w:r>
      <w:r/>
    </w:p>
    <w:p>
      <w:r/>
      <w:r>
        <w:t>Generative AI operates differently from traditional AI, which primarily focuses on data analysis and interpretation. Rather than just assessing existing data, generative AI can create new content, learning patterns from its analyses. For instance, while traditional AI can recognise and classify images—such as distinguishing human babies based on visual data—generative AI can synthesise entirely new images that do not exist, further expanding the creative potential within advertising.</w:t>
      </w:r>
      <w:r/>
    </w:p>
    <w:p>
      <w:r/>
      <w:r>
        <w:t>This technological evolution not only has implications for how brands interact with consumers but also sets the stage for future innovations in various industries reliant on effective advertising strategies. As businesses increasingly adopt these generative capabilities, the way they approach customer engagement and marketing is likely to evolve significantly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https://www.matellio.com/blog/generative-ai-in-advertising/</w:t>
        </w:r>
      </w:hyperlink>
      <w:r>
        <w:t xml:space="preserve"> - This article explains how generative AI is transforming advertising by personalizing content, automating campaigns, and enhancing creativity, which aligns with the claim that generative AI is revolutionizing how advertisements are designed and disseminated.</w:t>
      </w:r>
      <w:r/>
    </w:p>
    <w:p>
      <w:pPr>
        <w:pStyle w:val="ListNumber"/>
        <w:spacing w:line="240" w:lineRule="auto"/>
        <w:ind w:left="720"/>
      </w:pPr>
      <w:r/>
      <w:hyperlink r:id="rId10">
        <w:r>
          <w:rPr>
            <w:color w:val="0000EE"/>
            <w:u w:val="single"/>
          </w:rPr>
          <w:t>https://www.matellio.com/blog/generative-ai-in-advertising/</w:t>
        </w:r>
      </w:hyperlink>
      <w:r>
        <w:t xml:space="preserve"> - It discusses the shift towards personalized advertising, where ads are tailored to individual preferences, habits, and needs, increasing the likelihood of engagement.</w:t>
      </w:r>
      <w:r/>
    </w:p>
    <w:p>
      <w:pPr>
        <w:pStyle w:val="ListNumber"/>
        <w:spacing w:line="240" w:lineRule="auto"/>
        <w:ind w:left="720"/>
      </w:pPr>
      <w:r/>
      <w:hyperlink r:id="rId11">
        <w:r>
          <w:rPr>
            <w:color w:val="0000EE"/>
            <w:u w:val="single"/>
          </w:rPr>
          <w:t>https://www.marketingevolution.com/knowledge-center/generative-ai-advertising-marketing-evolution</w:t>
        </w:r>
      </w:hyperlink>
      <w:r>
        <w:t xml:space="preserve"> - This source details how generative AI operates by creating new content and learning patterns from analyses, contrasting with traditional AI's focus on data analysis and interpretation.</w:t>
      </w:r>
      <w:r/>
    </w:p>
    <w:p>
      <w:pPr>
        <w:pStyle w:val="ListNumber"/>
        <w:spacing w:line="240" w:lineRule="auto"/>
        <w:ind w:left="720"/>
      </w:pPr>
      <w:r/>
      <w:hyperlink r:id="rId11">
        <w:r>
          <w:rPr>
            <w:color w:val="0000EE"/>
            <w:u w:val="single"/>
          </w:rPr>
          <w:t>https://www.marketingevolution.com/knowledge-center/generative-ai-advertising-marketing-evolution</w:t>
        </w:r>
      </w:hyperlink>
      <w:r>
        <w:t xml:space="preserve"> - It highlights the ability of generative AI to generate highly personalized ad content for individual users, enhancing the creative potential within advertising.</w:t>
      </w:r>
      <w:r/>
    </w:p>
    <w:p>
      <w:pPr>
        <w:pStyle w:val="ListNumber"/>
        <w:spacing w:line="240" w:lineRule="auto"/>
        <w:ind w:left="720"/>
      </w:pPr>
      <w:r/>
      <w:hyperlink r:id="rId12">
        <w:r>
          <w:rPr>
            <w:color w:val="0000EE"/>
            <w:u w:val="single"/>
          </w:rPr>
          <w:t>https://www.kantar.com/inspiration/analytics/the-future-of-generative-ai-in-advertising-efficiency-without-effectiveness</w:t>
        </w:r>
      </w:hyperlink>
      <w:r>
        <w:t xml:space="preserve"> - This article explores how generative AI can create advertising content with unparalleled efficiency and effectiveness, aligning with the technological evolution in advertising strategies.</w:t>
      </w:r>
      <w:r/>
    </w:p>
    <w:p>
      <w:pPr>
        <w:pStyle w:val="ListNumber"/>
        <w:spacing w:line="240" w:lineRule="auto"/>
        <w:ind w:left="720"/>
      </w:pPr>
      <w:r/>
      <w:hyperlink r:id="rId10">
        <w:r>
          <w:rPr>
            <w:color w:val="0000EE"/>
            <w:u w:val="single"/>
          </w:rPr>
          <w:t>https://www.matellio.com/blog/generative-ai-in-advertising/</w:t>
        </w:r>
      </w:hyperlink>
      <w:r>
        <w:t xml:space="preserve"> - It discusses the real-time personalization and dynamic optimization of ad campaigns, which is a key aspect of how generative AI is transforming customer engagement and marketing.</w:t>
      </w:r>
      <w:r/>
    </w:p>
    <w:p>
      <w:pPr>
        <w:pStyle w:val="ListNumber"/>
        <w:spacing w:line="240" w:lineRule="auto"/>
        <w:ind w:left="720"/>
      </w:pPr>
      <w:r/>
      <w:hyperlink r:id="rId11">
        <w:r>
          <w:rPr>
            <w:color w:val="0000EE"/>
            <w:u w:val="single"/>
          </w:rPr>
          <w:t>https://www.marketingevolution.com/knowledge-center/generative-ai-advertising-marketing-evolution</w:t>
        </w:r>
      </w:hyperlink>
      <w:r>
        <w:t xml:space="preserve"> - This source explains how generative AI helps optimize ad campaigns by automatically generating and testing variations of ads to find the most effective ones.</w:t>
      </w:r>
      <w:r/>
    </w:p>
    <w:p>
      <w:pPr>
        <w:pStyle w:val="ListNumber"/>
        <w:spacing w:line="240" w:lineRule="auto"/>
        <w:ind w:left="720"/>
      </w:pPr>
      <w:r/>
      <w:hyperlink r:id="rId10">
        <w:r>
          <w:rPr>
            <w:color w:val="0000EE"/>
            <w:u w:val="single"/>
          </w:rPr>
          <w:t>https://www.matellio.com/blog/generative-ai-in-advertising/</w:t>
        </w:r>
      </w:hyperlink>
      <w:r>
        <w:t xml:space="preserve"> - It mentions the sustainable and eco-friendly aspects of AI-driven advertising, which aligns with the broader implications of generative AI on various industries.</w:t>
      </w:r>
      <w:r/>
    </w:p>
    <w:p>
      <w:pPr>
        <w:pStyle w:val="ListNumber"/>
        <w:spacing w:line="240" w:lineRule="auto"/>
        <w:ind w:left="720"/>
      </w:pPr>
      <w:r/>
      <w:hyperlink r:id="rId11">
        <w:r>
          <w:rPr>
            <w:color w:val="0000EE"/>
            <w:u w:val="single"/>
          </w:rPr>
          <w:t>https://www.marketingevolution.com/knowledge-center/generative-ai-advertising-marketing-evolution</w:t>
        </w:r>
      </w:hyperlink>
      <w:r>
        <w:t xml:space="preserve"> - This article emphasizes the importance of generative AI in improving accuracy, efficiency, and creativity in advertising, setting the stage for future innovations.</w:t>
      </w:r>
      <w:r/>
    </w:p>
    <w:p>
      <w:pPr>
        <w:pStyle w:val="ListNumber"/>
        <w:spacing w:line="240" w:lineRule="auto"/>
        <w:ind w:left="720"/>
      </w:pPr>
      <w:r/>
      <w:hyperlink r:id="rId12">
        <w:r>
          <w:rPr>
            <w:color w:val="0000EE"/>
            <w:u w:val="single"/>
          </w:rPr>
          <w:t>https://www.kantar.com/inspiration/analytics/the-future-of-generative-ai-in-advertising-efficiency-without-effectiveness</w:t>
        </w:r>
      </w:hyperlink>
      <w:r>
        <w:t xml:space="preserve"> - It discusses the potential of generative AI to find the ultimate marketing sweet spot where efficiency meets effectiveness, impacting how businesses approach customer engagement and marketing.</w:t>
      </w:r>
      <w:r/>
    </w:p>
    <w:p>
      <w:pPr>
        <w:pStyle w:val="ListNumber"/>
        <w:spacing w:line="240" w:lineRule="auto"/>
        <w:ind w:left="720"/>
      </w:pPr>
      <w:r/>
      <w:hyperlink r:id="rId10">
        <w:r>
          <w:rPr>
            <w:color w:val="0000EE"/>
            <w:u w:val="single"/>
          </w:rPr>
          <w:t>https://www.matellio.com/blog/generative-ai-in-advertising/</w:t>
        </w:r>
      </w:hyperlink>
      <w:r>
        <w:t xml:space="preserve"> - This source highlights the improved customer experience resulting from generative AI's ability to analyze customer data and preferences, creating personalized and appealing content.</w:t>
      </w:r>
      <w:r/>
    </w:p>
    <w:p>
      <w:pPr>
        <w:pStyle w:val="ListNumber"/>
        <w:spacing w:line="240" w:lineRule="auto"/>
        <w:ind w:left="720"/>
      </w:pPr>
      <w:r/>
      <w:hyperlink r:id="rId13">
        <w:r>
          <w:rPr>
            <w:color w:val="0000EE"/>
            <w:u w:val="single"/>
          </w:rPr>
          <w:t>https://www.analyticsinsight.net/generative-ai/top-industries-generative-ai-will-transform-in-2025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tellio.com/blog/generative-ai-in-advertising/" TargetMode="External"/><Relationship Id="rId11" Type="http://schemas.openxmlformats.org/officeDocument/2006/relationships/hyperlink" Target="https://www.marketingevolution.com/knowledge-center/generative-ai-advertising-marketing-evolution" TargetMode="External"/><Relationship Id="rId12" Type="http://schemas.openxmlformats.org/officeDocument/2006/relationships/hyperlink" Target="https://www.kantar.com/inspiration/analytics/the-future-of-generative-ai-in-advertising-efficiency-without-effectiveness" TargetMode="External"/><Relationship Id="rId13" Type="http://schemas.openxmlformats.org/officeDocument/2006/relationships/hyperlink" Target="https://www.analyticsinsight.net/generative-ai/top-industries-generative-ai-will-transform-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