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Hesai Technology secures major lidar design contracts with Chinese automakers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Hesai Technology, a leader in automotive lidar solutions, has announced recent significant advancements in its design contracts with some of China’s most prominent automakers. The company has secured design wins for over ten series production vehicle models from three of the top five automakers in China. This news marks a pivotal development in the automotive industry, particularly in the area of autonomous driving technologies.</w:t>
      </w:r>
      <w:r/>
    </w:p>
    <w:p>
      <w:r/>
      <w:r>
        <w:t>Hesai Technology provides high-performance lidar systems which are integral to developing advanced driver assistance systems (ADAS) in vehicles. The three automakers involved include a major industry player known for its millions of annual vehicle deliveries, a leading manufacturer excelling in both domestic and international markets, and another renowned automaker with a portfolio of popular brands that have a global presence. These collaborations span a diverse array of vehicle brands and models, with many expected to hit the market in 2025.</w:t>
      </w:r>
      <w:r/>
    </w:p>
    <w:p>
      <w:r/>
      <w:r>
        <w:t>Central to these advancements is Hesai’s ATX lidar, which stands out for its compact design and powerful performance capabilities. This particular lidar system is designed to enhance assisted driving functions, reflecting a growing trend where tech-driven features are becoming standard in new vehicle offerings. Since its launch in April 2023, the ATX lidar has gained traction among numerous leading automotive manufacturers, including firms focusing on new energy vehicles and partnerships between top European and American OEMs operating in China.</w:t>
      </w:r>
      <w:r/>
    </w:p>
    <w:p>
      <w:r/>
      <w:r>
        <w:t>The ATX lidar is scheduled for mass production by the first quarter of 2025, highlighting Hesai's commitment to meeting the increasing demand for advanced automotive technologies. With the anticipated mass production, the company is expected to benefit from economies of scale, positioning itself for further growth in the competitive automotive technology landscape.</w:t>
      </w:r>
      <w:r/>
    </w:p>
    <w:p>
      <w:r/>
      <w:r>
        <w:t>Moving forward, Hesai plans to leverage its expertise in vertical integration and robust in-house manufacturing capabilities to maintain its leading position in the industry and continue its trajectory of rapid growth. This strategy aims to not only solidify its dominance in the lidar market but also to enhance the overall capabilities of the automotive industry towards more sophisticated autonomous driving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https://evmagazine.com/news/hesai-unveils-ot128-lidar-transforming-autonomous-vehicles</w:t>
        </w:r>
      </w:hyperlink>
      <w:r>
        <w:t xml:space="preserve"> - Corroborates Hesai's advancements in lidar technology, specifically the OT128, and its impact on autonomous vehicles.</w:t>
      </w:r>
      <w:r/>
    </w:p>
    <w:p>
      <w:pPr>
        <w:pStyle w:val="ListNumber"/>
        <w:spacing w:line="240" w:lineRule="auto"/>
        <w:ind w:left="720"/>
      </w:pPr>
      <w:r/>
      <w:hyperlink r:id="rId11">
        <w:r>
          <w:rPr>
            <w:color w:val="0000EE"/>
            <w:u w:val="single"/>
          </w:rPr>
          <w:t>https://www.hesaitech.com/game-changing-lidar-technology-unveiled-at-iaa-transportationcuts-production-time-accelerating-autonomous-vehicles-commercial-deployment/</w:t>
        </w:r>
      </w:hyperlink>
      <w:r>
        <w:t xml:space="preserve"> - Provides details on Hesai's OT128 lidar, its performance, and its role in autonomous vehicle development.</w:t>
      </w:r>
      <w:r/>
    </w:p>
    <w:p>
      <w:pPr>
        <w:pStyle w:val="ListNumber"/>
        <w:spacing w:line="240" w:lineRule="auto"/>
        <w:ind w:left="720"/>
      </w:pPr>
      <w:r/>
      <w:hyperlink r:id="rId12">
        <w:r>
          <w:rPr>
            <w:color w:val="0000EE"/>
            <w:u w:val="single"/>
          </w:rPr>
          <w:t>https://www.hesaitech.com/hesais-ultra-thin-long-range-lidar-et25-wins-ces-2024-innovation-award/</w:t>
        </w:r>
      </w:hyperlink>
      <w:r>
        <w:t xml:space="preserve"> - Highlights Hesai's innovation in lidar technology, including other advanced lidar systems like the ET25, and their impact on automotive safety and autonomous driving.</w:t>
      </w:r>
      <w:r/>
    </w:p>
    <w:p>
      <w:pPr>
        <w:pStyle w:val="ListNumber"/>
        <w:spacing w:line="240" w:lineRule="auto"/>
        <w:ind w:left="720"/>
      </w:pPr>
      <w:r/>
      <w:hyperlink r:id="rId10">
        <w:r>
          <w:rPr>
            <w:color w:val="0000EE"/>
            <w:u w:val="single"/>
          </w:rPr>
          <w:t>https://evmagazine.com/news/hesai-unveils-ot128-lidar-transforming-autonomous-vehicles</w:t>
        </w:r>
      </w:hyperlink>
      <w:r>
        <w:t xml:space="preserve"> - Mentions Hesai's market share and leadership in the lidar market, particularly in the context of autonomous vehicles.</w:t>
      </w:r>
      <w:r/>
    </w:p>
    <w:p>
      <w:pPr>
        <w:pStyle w:val="ListNumber"/>
        <w:spacing w:line="240" w:lineRule="auto"/>
        <w:ind w:left="720"/>
      </w:pPr>
      <w:r/>
      <w:hyperlink r:id="rId11">
        <w:r>
          <w:rPr>
            <w:color w:val="0000EE"/>
            <w:u w:val="single"/>
          </w:rPr>
          <w:t>https://www.hesaitech.com/game-changing-lidar-technology-unveiled-at-iaa-transportationcuts-production-time-accelerating-autonomous-vehicles-commercial-deployment/</w:t>
        </w:r>
      </w:hyperlink>
      <w:r>
        <w:t xml:space="preserve"> - Details the production efficiency and reliability of Hesai's lidar systems, such as the OT128, which is crucial for mass production and automotive applications.</w:t>
      </w:r>
      <w:r/>
    </w:p>
    <w:p>
      <w:pPr>
        <w:pStyle w:val="ListNumber"/>
        <w:spacing w:line="240" w:lineRule="auto"/>
        <w:ind w:left="720"/>
      </w:pPr>
      <w:r/>
      <w:hyperlink r:id="rId12">
        <w:r>
          <w:rPr>
            <w:color w:val="0000EE"/>
            <w:u w:val="single"/>
          </w:rPr>
          <w:t>https://www.hesaitech.com/hesais-ultra-thin-long-range-lidar-et25-wins-ces-2024-innovation-award/</w:t>
        </w:r>
      </w:hyperlink>
      <w:r>
        <w:t xml:space="preserve"> - Discusses Hesai's commitment to innovation and its impact on making lidar technology more practical and affordable for mass-produced vehicles.</w:t>
      </w:r>
      <w:r/>
    </w:p>
    <w:p>
      <w:pPr>
        <w:pStyle w:val="ListNumber"/>
        <w:spacing w:line="240" w:lineRule="auto"/>
        <w:ind w:left="720"/>
      </w:pPr>
      <w:r/>
      <w:hyperlink r:id="rId10">
        <w:r>
          <w:rPr>
            <w:color w:val="0000EE"/>
            <w:u w:val="single"/>
          </w:rPr>
          <w:t>https://evmagazine.com/news/hesai-unveils-ot128-lidar-transforming-autonomous-vehicles</w:t>
        </w:r>
      </w:hyperlink>
      <w:r>
        <w:t xml:space="preserve"> - Explains the advanced features of Hesai's lidar systems, such as the OT128, which are integral to developing ADAS and autonomous driving technologies.</w:t>
      </w:r>
      <w:r/>
    </w:p>
    <w:p>
      <w:pPr>
        <w:pStyle w:val="ListNumber"/>
        <w:spacing w:line="240" w:lineRule="auto"/>
        <w:ind w:left="720"/>
      </w:pPr>
      <w:r/>
      <w:hyperlink r:id="rId11">
        <w:r>
          <w:rPr>
            <w:color w:val="0000EE"/>
            <w:u w:val="single"/>
          </w:rPr>
          <w:t>https://www.hesaitech.com/game-changing-lidar-technology-unveiled-at-iaa-transportationcuts-production-time-accelerating-autonomous-vehicles-commercial-deployment/</w:t>
        </w:r>
      </w:hyperlink>
      <w:r>
        <w:t xml:space="preserve"> - Highlights the collaborations and testing of Hesai's lidar systems with various industry partners, including those in Europe.</w:t>
      </w:r>
      <w:r/>
    </w:p>
    <w:p>
      <w:pPr>
        <w:pStyle w:val="ListNumber"/>
        <w:spacing w:line="240" w:lineRule="auto"/>
        <w:ind w:left="720"/>
      </w:pPr>
      <w:r/>
      <w:hyperlink r:id="rId12">
        <w:r>
          <w:rPr>
            <w:color w:val="0000EE"/>
            <w:u w:val="single"/>
          </w:rPr>
          <w:t>https://www.hesaitech.com/hesais-ultra-thin-long-range-lidar-et25-wins-ces-2024-innovation-award/</w:t>
        </w:r>
      </w:hyperlink>
      <w:r>
        <w:t xml:space="preserve"> - Mentions Hesai's presence and influence in global automotive and industrial applications, reflecting their leadership in the lidar market.</w:t>
      </w:r>
      <w:r/>
    </w:p>
    <w:p>
      <w:pPr>
        <w:pStyle w:val="ListNumber"/>
        <w:spacing w:line="240" w:lineRule="auto"/>
        <w:ind w:left="720"/>
      </w:pPr>
      <w:r/>
      <w:hyperlink r:id="rId10">
        <w:r>
          <w:rPr>
            <w:color w:val="0000EE"/>
            <w:u w:val="single"/>
          </w:rPr>
          <w:t>https://evmagazine.com/news/hesai-unveils-ot128-lidar-transforming-autonomous-vehicles</w:t>
        </w:r>
      </w:hyperlink>
      <w:r>
        <w:t xml:space="preserve"> - Corroborates the significance of Hesai's lidar technology in meeting the stringent requirements of level 4 autonomous driving.</w:t>
      </w:r>
      <w:r/>
    </w:p>
    <w:p>
      <w:pPr>
        <w:pStyle w:val="ListNumber"/>
        <w:spacing w:line="240" w:lineRule="auto"/>
        <w:ind w:left="720"/>
      </w:pPr>
      <w:r/>
      <w:hyperlink r:id="rId11">
        <w:r>
          <w:rPr>
            <w:color w:val="0000EE"/>
            <w:u w:val="single"/>
          </w:rPr>
          <w:t>https://www.hesaitech.com/game-changing-lidar-technology-unveiled-at-iaa-transportationcuts-production-time-accelerating-autonomous-vehicles-commercial-deployment/</w:t>
        </w:r>
      </w:hyperlink>
      <w:r>
        <w:t xml:space="preserve"> - Details the technical advancements and market impact of Hesai's lidar systems, such as the OT128, in various automotive and industrial sectors.</w:t>
      </w:r>
      <w:r/>
    </w:p>
    <w:p>
      <w:pPr>
        <w:pStyle w:val="ListNumber"/>
        <w:spacing w:line="240" w:lineRule="auto"/>
        <w:ind w:left="720"/>
      </w:pPr>
      <w:r/>
      <w:hyperlink r:id="rId13">
        <w:r>
          <w:rPr>
            <w:color w:val="0000EE"/>
            <w:u w:val="single"/>
          </w:rPr>
          <w:t>https://www.automotiveworld.com/news-releases/hesai-selected-as-lidar-supplier-for-major-chinese-automakers-achieving-over-100-automotive-design-wins/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magazine.com/news/hesai-unveils-ot128-lidar-transforming-autonomous-vehicles" TargetMode="External"/><Relationship Id="rId11" Type="http://schemas.openxmlformats.org/officeDocument/2006/relationships/hyperlink" Target="https://www.hesaitech.com/game-changing-lidar-technology-unveiled-at-iaa-transportationcuts-production-time-accelerating-autonomous-vehicles-commercial-deployment/" TargetMode="External"/><Relationship Id="rId12" Type="http://schemas.openxmlformats.org/officeDocument/2006/relationships/hyperlink" Target="https://www.hesaitech.com/hesais-ultra-thin-long-range-lidar-et25-wins-ces-2024-innovation-award/" TargetMode="External"/><Relationship Id="rId13" Type="http://schemas.openxmlformats.org/officeDocument/2006/relationships/hyperlink" Target="https://www.automotiveworld.com/news-releases/hesai-selected-as-lidar-supplier-for-major-chinese-automakers-achieving-over-100-automotive-design-w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