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Honda and Nissan explore merger to form global automotive giant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Honda Motor Company and Nissan Motor Co. have initiated discussions aimed at merging their operations, a move that could lead to the formation of one of the largest automotive groups globally. This significant development comes as both companies navigate the costly technological transitions that are reshaping the automotive sector, particularly with the shift towards electrification and autonomous driving technologies.</w:t>
      </w:r>
      <w:r/>
    </w:p>
    <w:p>
      <w:r/>
      <w:r>
        <w:t>On Monday, both manufacturers signed a memorandum of understanding which sets the stage for formal talks to deepen their partnership, a collaboration that commenced earlier this year. Over the next six months, Honda and Nissan plan to deliberate on the potential merger under a holding company structure, with an ambitious target set for completion by August 2026.</w:t>
      </w:r>
      <w:r/>
    </w:p>
    <w:p>
      <w:r/>
      <w:r>
        <w:t>As Japan’s second- and third-largest automakers, Honda and Nissan are joining a broader trend among legacy auto manufacturers to forge deeper alliances. This movement includes companies like General Motors and Volkswagen, who are also pooling resources to share the financial burdens associated with the development of next-generation vehicles. Analysts view this potential merger as a critical lifeline, particularly for Nissan, which has been facing challenges in the form of declining sales, resulting in job cuts and reduced production.</w:t>
      </w:r>
      <w:r/>
    </w:p>
    <w:p>
      <w:r/>
      <w:r>
        <w:t>The automotive landscape is increasingly shifting away from traditional gasoline-powered vehicles, a trend that has dominated the industry for much of the last century. Modern vehicles are now more likely to incorporate batteries, electric motors, and sophisticated software, allowing for the integration of advanced features including autonomous driving capabilities.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https://www.caranddriver.com/news/a63265051/honda-nissan-confirm-merger-plans/</w:t>
        </w:r>
      </w:hyperlink>
      <w:r>
        <w:t xml:space="preserve"> - This article corroborates the information about Honda and Nissan confirming discussions for a merger, forming the third-largest automaker in the world, and the timeline for their potential merger.</w:t>
      </w:r>
      <w:r/>
    </w:p>
    <w:p>
      <w:pPr>
        <w:pStyle w:val="ListNumber"/>
        <w:spacing w:line="240" w:lineRule="auto"/>
        <w:ind w:left="720"/>
      </w:pPr>
      <w:r/>
      <w:hyperlink r:id="rId10">
        <w:r>
          <w:rPr>
            <w:color w:val="0000EE"/>
            <w:u w:val="single"/>
          </w:rPr>
          <w:t>https://www.caranddriver.com/news/a63265051/honda-nissan-confirm-merger-plans/</w:t>
        </w:r>
      </w:hyperlink>
      <w:r>
        <w:t xml:space="preserve"> - It supports the detail that both companies signed a memorandum of understanding to set the stage for formal talks on the merger.</w:t>
      </w:r>
      <w:r/>
    </w:p>
    <w:p>
      <w:pPr>
        <w:pStyle w:val="ListNumber"/>
        <w:spacing w:line="240" w:lineRule="auto"/>
        <w:ind w:left="720"/>
      </w:pPr>
      <w:r/>
      <w:hyperlink r:id="rId10">
        <w:r>
          <w:rPr>
            <w:color w:val="0000EE"/>
            <w:u w:val="single"/>
          </w:rPr>
          <w:t>https://www.caranddriver.com/news/a63265051/honda-nissan-confirm-merger-plans/</w:t>
        </w:r>
      </w:hyperlink>
      <w:r>
        <w:t xml:space="preserve"> - The article explains that Honda and Nissan are navigating costly technological transitions, including the shift towards electrification and autonomous driving technologies.</w:t>
      </w:r>
      <w:r/>
    </w:p>
    <w:p>
      <w:pPr>
        <w:pStyle w:val="ListNumber"/>
        <w:spacing w:line="240" w:lineRule="auto"/>
        <w:ind w:left="720"/>
      </w:pPr>
      <w:r/>
      <w:hyperlink r:id="rId10">
        <w:r>
          <w:rPr>
            <w:color w:val="0000EE"/>
            <w:u w:val="single"/>
          </w:rPr>
          <w:t>https://www.caranddriver.com/news/a63265051/honda-nissan-confirm-merger-plans/</w:t>
        </w:r>
      </w:hyperlink>
      <w:r>
        <w:t xml:space="preserve"> - It mentions that the potential merger is part of a broader trend among legacy auto manufacturers to forge deeper alliances to share financial burdens.</w:t>
      </w:r>
      <w:r/>
    </w:p>
    <w:p>
      <w:pPr>
        <w:pStyle w:val="ListNumber"/>
        <w:spacing w:line="240" w:lineRule="auto"/>
        <w:ind w:left="720"/>
      </w:pPr>
      <w:r/>
      <w:hyperlink r:id="rId10">
        <w:r>
          <w:rPr>
            <w:color w:val="0000EE"/>
            <w:u w:val="single"/>
          </w:rPr>
          <w:t>https://www.caranddriver.com/news/a63265051/honda-nissan-confirm-merger-plans/</w:t>
        </w:r>
      </w:hyperlink>
      <w:r>
        <w:t xml:space="preserve"> - The article notes that Nissan has been facing challenges such as declining sales, job cuts, and reduced production, making the merger a critical lifeline.</w:t>
      </w:r>
      <w:r/>
    </w:p>
    <w:p>
      <w:pPr>
        <w:pStyle w:val="ListNumber"/>
        <w:spacing w:line="240" w:lineRule="auto"/>
        <w:ind w:left="720"/>
      </w:pPr>
      <w:r/>
      <w:hyperlink r:id="rId10">
        <w:r>
          <w:rPr>
            <w:color w:val="0000EE"/>
            <w:u w:val="single"/>
          </w:rPr>
          <w:t>https://www.caranddriver.com/news/a63265051/honda-nissan-confirm-merger-plans/</w:t>
        </w:r>
      </w:hyperlink>
      <w:r>
        <w:t xml:space="preserve"> - It discusses the shift in the automotive landscape away from traditional gasoline-powered vehicles towards vehicles incorporating batteries, electric motors, and sophisticated software.</w:t>
      </w:r>
      <w:r/>
    </w:p>
    <w:p>
      <w:pPr>
        <w:pStyle w:val="ListNumber"/>
        <w:spacing w:line="240" w:lineRule="auto"/>
        <w:ind w:left="720"/>
      </w:pPr>
      <w:r/>
      <w:hyperlink r:id="rId10">
        <w:r>
          <w:rPr>
            <w:color w:val="0000EE"/>
            <w:u w:val="single"/>
          </w:rPr>
          <w:t>https://www.caranddriver.com/news/a63265051/honda-nissan-confirm-merger-plans/</w:t>
        </w:r>
      </w:hyperlink>
      <w:r>
        <w:t xml:space="preserve"> - The article mentions the integration of advanced features, including autonomous driving capabilities, in modern vehicles.</w:t>
      </w:r>
      <w:r/>
    </w:p>
    <w:p>
      <w:pPr>
        <w:pStyle w:val="ListNumber"/>
        <w:spacing w:line="240" w:lineRule="auto"/>
        <w:ind w:left="720"/>
      </w:pPr>
      <w:r/>
      <w:hyperlink r:id="rId10">
        <w:r>
          <w:rPr>
            <w:color w:val="0000EE"/>
            <w:u w:val="single"/>
          </w:rPr>
          <w:t>https://www.caranddriver.com/news/a63265051/honda-nissan-confirm-merger-plans/</w:t>
        </w:r>
      </w:hyperlink>
      <w:r>
        <w:t xml:space="preserve"> - It highlights the involvement of other companies like General Motors and Volkswagen in similar alliances to share the financial burdens of developing next-generation vehicles.</w:t>
      </w:r>
      <w:r/>
    </w:p>
    <w:p>
      <w:pPr>
        <w:pStyle w:val="ListNumber"/>
        <w:spacing w:line="240" w:lineRule="auto"/>
        <w:ind w:left="720"/>
      </w:pPr>
      <w:r/>
      <w:hyperlink r:id="rId10">
        <w:r>
          <w:rPr>
            <w:color w:val="0000EE"/>
            <w:u w:val="single"/>
          </w:rPr>
          <w:t>https://www.caranddriver.com/news/a63265051/honda-nissan-confirm-merger-plans/</w:t>
        </w:r>
      </w:hyperlink>
      <w:r>
        <w:t xml:space="preserve"> - The article sets an ambitious target for the completion of the merger by August 2026 under a holding company structure.</w:t>
      </w:r>
      <w:r/>
    </w:p>
    <w:p>
      <w:pPr>
        <w:pStyle w:val="ListNumber"/>
        <w:spacing w:line="240" w:lineRule="auto"/>
        <w:ind w:left="720"/>
      </w:pPr>
      <w:r/>
      <w:hyperlink r:id="rId10">
        <w:r>
          <w:rPr>
            <w:color w:val="0000EE"/>
            <w:u w:val="single"/>
          </w:rPr>
          <w:t>https://www.caranddriver.com/news/a63265051/honda-nissan-confirm-merger-plans/</w:t>
        </w:r>
      </w:hyperlink>
      <w:r>
        <w:t xml:space="preserve"> - It confirms that Honda and Nissan are Japan’s second- and third-largest automakers, respectively.</w:t>
      </w:r>
      <w:r/>
    </w:p>
    <w:p>
      <w:pPr>
        <w:pStyle w:val="ListNumber"/>
        <w:spacing w:line="240" w:lineRule="auto"/>
        <w:ind w:left="720"/>
      </w:pPr>
      <w:r/>
      <w:hyperlink r:id="rId10">
        <w:r>
          <w:rPr>
            <w:color w:val="0000EE"/>
            <w:u w:val="single"/>
          </w:rPr>
          <w:t>https://www.caranddriver.com/news/a63265051/honda-nissan-confirm-merger-plans/</w:t>
        </w:r>
      </w:hyperlink>
      <w:r>
        <w:t xml:space="preserve"> - The article provides context on the broader trend of legacy auto manufacturers forming alliances to address the challenges of the evolving automotive sector.</w:t>
      </w:r>
      <w:r/>
    </w:p>
    <w:p>
      <w:pPr>
        <w:pStyle w:val="ListNumber"/>
        <w:spacing w:line="240" w:lineRule="auto"/>
        <w:ind w:left="720"/>
      </w:pPr>
      <w:r/>
      <w:hyperlink r:id="rId11">
        <w:r>
          <w:rPr>
            <w:color w:val="0000EE"/>
            <w:u w:val="single"/>
          </w:rPr>
          <w:t>https://www.nytimes.com/2024/12/23/business/honda-nissan-merger-talks.html</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aranddriver.com/news/a63265051/honda-nissan-confirm-merger-plans/" TargetMode="External"/><Relationship Id="rId11" Type="http://schemas.openxmlformats.org/officeDocument/2006/relationships/hyperlink" Target="https://www.nytimes.com/2024/12/23/business/honda-nissan-merger-talk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