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set to reshape cryptocurrency landscape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is currently witnessing a significant shift as investors and analysts begin to focus on new players that could potentially reshape the landscape by 2025. Lightchain AI (LCAI), with its unique integration of artificial intelligence and blockchain technology, is being touted as a leading contender that could outshine established cryptocurrencies, including Solana.</w:t>
      </w:r>
      <w:r/>
    </w:p>
    <w:p>
      <w:r/>
      <w:r>
        <w:t>As reported, Lightchain AI is positioning itself to become the next major cryptocurrency, and it has generated considerable excitement with its presale price set at only $0.003. The technology boasts a robust roadmap and practical applications, distinguishing it from many emerging tokens that have largely been speculative ventures. The demand for AI-powered tokens is on the rise, which Lightchain AI is strategically positioned to harness.</w:t>
      </w:r>
      <w:r/>
    </w:p>
    <w:p>
      <w:r/>
      <w:r>
        <w:t>The current market landscape indicates a maturation process where cryptocurrencies offering real-world applications are gaining traction. Unlike meme tokens that often lack utility, LCAI is designed to address tangible challenges through its AI-driven ecosystem. This makes it a serious player in the quest for market dominance, particularly as AI becomes increasingly integrated into various industries.</w:t>
      </w:r>
      <w:r/>
    </w:p>
    <w:p>
      <w:r/>
      <w:r>
        <w:t>One of the standout features of LCAI is its Artificial Intelligence Virtual Machine (AIVM), which provides a versatile platform for developers to seamlessly incorporate AI applications into blockchain ecosystems. This capability is particularly relevant for sectors such as healthcare, finance, and logistics. Moreover, Lightchain AI employs a unique Proof of Intelligence (PoI) consensus mechanism that rewards network nodes for performing AI computations. This not only advances machine learning capabilities but also enhances predictive analytics.</w:t>
      </w:r>
      <w:r/>
    </w:p>
    <w:p>
      <w:r/>
      <w:r>
        <w:t>Additionally, Lightchain AI prioritises transparency and accountability with its Transparent AI Framework. This ensures that all AI-driven decisions are open and auditable, fostering a sense of trust among users and developers alike. The platform also supports decentralized governance, allowing for smarter, community-driven decision-making processes.</w:t>
      </w:r>
      <w:r/>
    </w:p>
    <w:p>
      <w:r/>
      <w:r>
        <w:t>The emergence of Lightchain AI is underscored by its commitment to scalability and efficiency. The platform is designed to handle large volumes of transactions and complex AI computations, all while maintaining a strong focus on data privacy and security. Engaging a global community of developers further underscores its adaptability to meet diverse industry requirements.</w:t>
      </w:r>
      <w:r/>
    </w:p>
    <w:p>
      <w:r/>
      <w:r>
        <w:t>As the cryptocurrency sector evolves, Lightchain AI's innovative approach and competitive edge position it as a potential leader in the crypto space. Its ability to provide real-world utility could lead to widespread adoption, giving it the momentum to possibly surpass tokens like Solana in market performance by 2025.</w:t>
      </w:r>
      <w:r/>
    </w:p>
    <w:p>
      <w:r/>
      <w:r>
        <w:t xml:space="preserve">Investors looking for promising opportunities in the cryptocurrency market are increasingly eyeing Lightchain AI. Its unique blend of blockchain technology and artificial intelligence could provide substantial returns, especially as more people recognise the value of its advanced features and applications. With the current presale price, analysts suggest that now may be an opportune moment for investors to consider getting involved with LCAI. </w:t>
      </w:r>
      <w:r/>
    </w:p>
    <w:p>
      <w:r/>
      <w:r>
        <w:t>In conclusion, as Lightchain AI continues to develop and release its innovative technological offerings, it is likely to retain its position at the forefront of the evolving cryptocurrency landscape. The dual focus on artificial intelligence and blockchain not only enhances its appeal but also underscores its potential transformative impact on various industries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https://crypto.news/paradigm-shift-xrp-holders-eye-lightchain-ai-for-future-investment/</w:t>
        </w:r>
      </w:hyperlink>
      <w:r>
        <w:t xml:space="preserve"> - Corroborates the integration of artificial intelligence with blockchain technology in Lightchain AI, including the Artificial Intelligence Virtual Machine (AIVM) and the Proof of Intelligence (PoI) consensus mechanism.</w:t>
      </w:r>
      <w:r/>
    </w:p>
    <w:p>
      <w:pPr>
        <w:pStyle w:val="ListNumber"/>
        <w:spacing w:line="240" w:lineRule="auto"/>
        <w:ind w:left="720"/>
      </w:pPr>
      <w:r/>
      <w:hyperlink r:id="rId11">
        <w:r>
          <w:rPr>
            <w:color w:val="0000EE"/>
            <w:u w:val="single"/>
          </w:rPr>
          <w:t>https://opentools.ai/news/lightchain-ai-disrupts-crypto-space-with-innovative-proof-of-intelligence-mechanism</w:t>
        </w:r>
      </w:hyperlink>
      <w:r>
        <w:t xml:space="preserve"> - Supports the innovative Proof of Intelligence (PoI) consensus mechanism and the integration of AI into blockchain technology, highlighting its potential impact on various industries.</w:t>
      </w:r>
      <w:r/>
    </w:p>
    <w:p>
      <w:pPr>
        <w:pStyle w:val="ListNumber"/>
        <w:spacing w:line="240" w:lineRule="auto"/>
        <w:ind w:left="720"/>
      </w:pPr>
      <w:r/>
      <w:hyperlink r:id="rId12">
        <w:r>
          <w:rPr>
            <w:color w:val="0000EE"/>
            <w:u w:val="single"/>
          </w:rPr>
          <w:t>https://zycrypto.com/future-of-blockchain-innovation-why-lightchain-ai-stands-out-in-2025/</w:t>
        </w:r>
      </w:hyperlink>
      <w:r>
        <w:t xml:space="preserve"> - Details the unique features of Lightchain AI, including the AIVM, PoI consensus mechanism, and decentralized governance, emphasizing its potential to reshape the cryptocurrency landscape.</w:t>
      </w:r>
      <w:r/>
    </w:p>
    <w:p>
      <w:pPr>
        <w:pStyle w:val="ListNumber"/>
        <w:spacing w:line="240" w:lineRule="auto"/>
        <w:ind w:left="720"/>
      </w:pPr>
      <w:r/>
      <w:hyperlink r:id="rId10">
        <w:r>
          <w:rPr>
            <w:color w:val="0000EE"/>
            <w:u w:val="single"/>
          </w:rPr>
          <w:t>https://crypto.news/paradigm-shift-xrp-holders-eye-lightchain-ai-for-future-investment/</w:t>
        </w:r>
      </w:hyperlink>
      <w:r>
        <w:t xml:space="preserve"> - Explains the focus on scalability, efficiency, and data privacy and security in Lightchain AI, as well as its engagement with a global community of developers.</w:t>
      </w:r>
      <w:r/>
    </w:p>
    <w:p>
      <w:pPr>
        <w:pStyle w:val="ListNumber"/>
        <w:spacing w:line="240" w:lineRule="auto"/>
        <w:ind w:left="720"/>
      </w:pPr>
      <w:r/>
      <w:hyperlink r:id="rId11">
        <w:r>
          <w:rPr>
            <w:color w:val="0000EE"/>
            <w:u w:val="single"/>
          </w:rPr>
          <w:t>https://opentools.ai/news/lightchain-ai-disrupts-crypto-space-with-innovative-proof-of-intelligence-mechanism</w:t>
        </w:r>
      </w:hyperlink>
      <w:r>
        <w:t xml:space="preserve"> - Discusses the presale and investor interest in Lightchain AI, highlighting its robust roadmap and practical applications.</w:t>
      </w:r>
      <w:r/>
    </w:p>
    <w:p>
      <w:pPr>
        <w:pStyle w:val="ListNumber"/>
        <w:spacing w:line="240" w:lineRule="auto"/>
        <w:ind w:left="720"/>
      </w:pPr>
      <w:r/>
      <w:hyperlink r:id="rId12">
        <w:r>
          <w:rPr>
            <w:color w:val="0000EE"/>
            <w:u w:val="single"/>
          </w:rPr>
          <w:t>https://zycrypto.com/future-of-blockchain-innovation-why-lightchain-ai-stands-out-in-2025/</w:t>
        </w:r>
      </w:hyperlink>
      <w:r>
        <w:t xml:space="preserve"> - Corroborates the demand for AI-powered tokens and how Lightchain AI is positioned to harness this demand with its AI-driven ecosystem.</w:t>
      </w:r>
      <w:r/>
    </w:p>
    <w:p>
      <w:pPr>
        <w:pStyle w:val="ListNumber"/>
        <w:spacing w:line="240" w:lineRule="auto"/>
        <w:ind w:left="720"/>
      </w:pPr>
      <w:r/>
      <w:hyperlink r:id="rId10">
        <w:r>
          <w:rPr>
            <w:color w:val="0000EE"/>
            <w:u w:val="single"/>
          </w:rPr>
          <w:t>https://crypto.news/paradigm-shift-xrp-holders-eye-lightchain-ai-for-future-investment/</w:t>
        </w:r>
      </w:hyperlink>
      <w:r>
        <w:t xml:space="preserve"> - Highlights the transparent AI framework and decentralized governance of Lightchain AI, ensuring trust and community-driven decision-making.</w:t>
      </w:r>
      <w:r/>
    </w:p>
    <w:p>
      <w:pPr>
        <w:pStyle w:val="ListNumber"/>
        <w:spacing w:line="240" w:lineRule="auto"/>
        <w:ind w:left="720"/>
      </w:pPr>
      <w:r/>
      <w:hyperlink r:id="rId11">
        <w:r>
          <w:rPr>
            <w:color w:val="0000EE"/>
            <w:u w:val="single"/>
          </w:rPr>
          <w:t>https://opentools.ai/news/lightchain-ai-disrupts-crypto-space-with-innovative-proof-of-intelligence-mechanism</w:t>
        </w:r>
      </w:hyperlink>
      <w:r>
        <w:t xml:space="preserve"> - Details the potential applications of Lightchain AI in sectors such as healthcare, finance, and logistics due to its AI integration.</w:t>
      </w:r>
      <w:r/>
    </w:p>
    <w:p>
      <w:pPr>
        <w:pStyle w:val="ListNumber"/>
        <w:spacing w:line="240" w:lineRule="auto"/>
        <w:ind w:left="720"/>
      </w:pPr>
      <w:r/>
      <w:hyperlink r:id="rId12">
        <w:r>
          <w:rPr>
            <w:color w:val="0000EE"/>
            <w:u w:val="single"/>
          </w:rPr>
          <w:t>https://zycrypto.com/future-of-blockchain-innovation-why-lightchain-ai-stands-out-in-2025/</w:t>
        </w:r>
      </w:hyperlink>
      <w:r>
        <w:t xml:space="preserve"> - Supports the notion that Lightchain AI's unique features could lead to widespread adoption and potentially surpass other tokens like Solana in market performance.</w:t>
      </w:r>
      <w:r/>
    </w:p>
    <w:p>
      <w:pPr>
        <w:pStyle w:val="ListNumber"/>
        <w:spacing w:line="240" w:lineRule="auto"/>
        <w:ind w:left="720"/>
      </w:pPr>
      <w:r/>
      <w:hyperlink r:id="rId10">
        <w:r>
          <w:rPr>
            <w:color w:val="0000EE"/>
            <w:u w:val="single"/>
          </w:rPr>
          <w:t>https://crypto.news/paradigm-shift-xrp-holders-eye-lightchain-ai-for-future-investment/</w:t>
        </w:r>
      </w:hyperlink>
      <w:r>
        <w:t xml:space="preserve"> - Mentions the current market landscape and the maturation process where cryptocurrencies with real-world applications, like Lightchain AI, are gaining traction.</w:t>
      </w:r>
      <w:r/>
    </w:p>
    <w:p>
      <w:pPr>
        <w:pStyle w:val="ListNumber"/>
        <w:spacing w:line="240" w:lineRule="auto"/>
        <w:ind w:left="720"/>
      </w:pPr>
      <w:r/>
      <w:hyperlink r:id="rId11">
        <w:r>
          <w:rPr>
            <w:color w:val="0000EE"/>
            <w:u w:val="single"/>
          </w:rPr>
          <w:t>https://opentools.ai/news/lightchain-ai-disrupts-crypto-space-with-innovative-proof-of-intelligence-mechanism</w:t>
        </w:r>
      </w:hyperlink>
      <w:r>
        <w:t xml:space="preserve"> - Highlights the potential transformative impact of Lightchain AI on various industries due to its dual focus on artificial intelligence and blockchain technology.</w:t>
      </w:r>
      <w:r/>
    </w:p>
    <w:p>
      <w:pPr>
        <w:pStyle w:val="ListNumber"/>
        <w:spacing w:line="240" w:lineRule="auto"/>
        <w:ind w:left="720"/>
      </w:pPr>
      <w:r/>
      <w:hyperlink r:id="rId13">
        <w:r>
          <w:rPr>
            <w:color w:val="0000EE"/>
            <w:u w:val="single"/>
          </w:rPr>
          <w:t>https://news.google.com/rss/articles/CBMiuwFBVV95cUxNUVp1M2xHWThzN1ZLX3ZCRExUZmNJMFBma2pGZkpVWjQ4bkJVNDhpM2FFbVVYNjFTMF9CNXRzb25hUVdzU01pUWdWajR0S2FQLS1MTlo2T2ZBZXhKd25oMXZiQ3p6MTFfTlhRdy01S0NFLXhpQTBLRTV2QW5HanQ3VThWQzlsdDJWY3hOT29JcVVoZ0Z2OC1ObmpDVkp2T3lBaWh4Nko3X3dLY25Ya1p0VzRWV0ZNV3ZKNkd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paradigm-shift-xrp-holders-eye-lightchain-ai-for-future-investment/" TargetMode="External"/><Relationship Id="rId11" Type="http://schemas.openxmlformats.org/officeDocument/2006/relationships/hyperlink" Target="https://opentools.ai/news/lightchain-ai-disrupts-crypto-space-with-innovative-proof-of-intelligence-mechanism" TargetMode="External"/><Relationship Id="rId12" Type="http://schemas.openxmlformats.org/officeDocument/2006/relationships/hyperlink" Target="https://zycrypto.com/future-of-blockchain-innovation-why-lightchain-ai-stands-out-in-2025/" TargetMode="External"/><Relationship Id="rId13" Type="http://schemas.openxmlformats.org/officeDocument/2006/relationships/hyperlink" Target="https://news.google.com/rss/articles/CBMiuwFBVV95cUxNUVp1M2xHWThzN1ZLX3ZCRExUZmNJMFBma2pGZkpVWjQ4bkJVNDhpM2FFbVVYNjFTMF9CNXRzb25hUVdzU01pUWdWajR0S2FQLS1MTlo2T2ZBZXhKd25oMXZiQ3p6MTFfTlhRdy01S0NFLXhpQTBLRTV2QW5HanQ3VThWQzlsdDJWY3hOT29JcVVoZ0Z2OC1ObmpDVkp2T3lBaWh4Nko3X3dLY25Ya1p0VzRWV0ZNV3ZKNkd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