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Marketing and advertising sector sees 9% hiring intent driven by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According to the latest Career Outlook Report HY2 published by TeamLease EdTech, the Marketing &amp; Advertising sector is showcasing a steady 9% hiring intent, primarily driven by the burgeoning field of digital advertising, the expansion of content marketing, and the adoption of data-centric marketing strategies. This surge in recruitment indicates a significant transformation within the industry, as businesses increasingly pivot towards e-commerce and digital platforms that require more targeted advertising approaches.</w:t>
      </w:r>
      <w:r/>
    </w:p>
    <w:p>
      <w:r/>
      <w:r>
        <w:t>The report notes that the digital revolution has had a pronounced effect on various sectors, such as Fast-Moving Consumer Goods (FMCG), e-commerce, automotive, consumer durables, real estate, and tourism. These sectors are now recognised as commanding the largest shares of advertising expenditure, highlighting the increasing necessity for effective brand engagement. These industries are turning to advanced analytics to facilitate personalised consumer experiences, thereby allowing them to utilise digital platforms more effectively. “We are living in a digital-first world where students aggressively investing in emerging marketing skills will unlock unprecedented career opportunities. With digital platforms reshaping consumer interactions, freshers equipped with marketing analytics, content creation, and technological insights are becoming the new catalysts of brand success,” stated Jaideep Kewalramani, COO and Head of Employability Business at TeamLease EdTech, during an interview with CXOToday.</w:t>
      </w:r>
      <w:r/>
    </w:p>
    <w:p>
      <w:r/>
      <w:r>
        <w:t>Within the current job market, there is a notable demand for roles such as SEO Executives, with Mumbai highlighted as a key location for these positions. SEO Executives are responsible for managing strategies that enhance web visibility. Additionally, Market Research Assistants—who gather consumer data and scrutinise market trends—and Social Media Specialists—who create engaging content and oversee brand interactions—are in high demand. Major hiring hubs have been identified as Mumbai and Bangalore, with rising interest in Gurugram and Pune.</w:t>
      </w:r>
      <w:r/>
    </w:p>
    <w:p>
      <w:r/>
      <w:r>
        <w:t>For fresh graduates aiming to establish careers in this evolving sector, the development of a robust skill set is essential. Technical skills including SEO, social media management, and content creation are commodified as vital competencies, alongside foundational abilities in marketing analytics, keyword research, and trend analysis. Soft skills such as creativity, adaptability, communication, and collaboration also play critical roles in enhancing employability.</w:t>
      </w:r>
      <w:r/>
    </w:p>
    <w:p>
      <w:r/>
      <w:r>
        <w:t>To prepare for specific job roles, prospective candidates are encouraged to pursue certifications tailored to their respective fields. SEO Executives are advised to consider qualifications like the Google SEO Fundamentals and Semrush SEO Certification, while Social Media Specialists might benefit from Facebook Blueprint Certification and Hootsuite Social Marketing Certification. Similarly, aspiring Market Research Assistants could enhance their prospects with certifications such as the Certified Market Research Analyst (CMRA) and Google Analytics Individual Qualification.</w:t>
      </w:r>
      <w:r/>
    </w:p>
    <w:p>
      <w:r/>
      <w:r>
        <w:t>As the Marketing &amp; Advertising sector continues its trajectory of growth and transformation, fresh graduates find themselves at the forefront of a dynamic and innovative industry, equipped to influence digital marketing strategies and foster impactful consumer experiences. TeamLease EdTech's initiatives contribute significantly to enhancing employability, offering numerous programmes and partnerships with over 50 of India's largest universities, providing opportunities for training and skill development to prepare the workforce for the demands of the contemporary market. The firm recently launched ‘Digivarsity’, India’s inaugural AI-powered student degree and career discovery platform, aiming to impact and empower a million students with essential employability skills within the next five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https://www.crn.in/news/72-of-employers-plan-to-hire-freshers-in-the-second-half-of-2024-showing-a-positive-hiring-trend-teamlease-edtech-cor-report-jul-dec-24/</w:t>
        </w:r>
      </w:hyperlink>
      <w:r>
        <w:t xml:space="preserve"> - Corroborates the hiring intent and positive hiring trend for freshers as reported by TeamLease EdTech.</w:t>
      </w:r>
      <w:r/>
    </w:p>
    <w:p>
      <w:pPr>
        <w:pStyle w:val="ListNumber"/>
        <w:spacing w:line="240" w:lineRule="auto"/>
        <w:ind w:left="720"/>
      </w:pPr>
      <w:r/>
      <w:hyperlink r:id="rId11">
        <w:r>
          <w:rPr>
            <w:color w:val="0000EE"/>
            <w:u w:val="single"/>
          </w:rPr>
          <w:t>https://www.business-standard.com/industry/news/high-growth-rate-in-indian-digital-advertising-a-thing-of-the-past-report-124021900587_1.html</w:t>
        </w:r>
      </w:hyperlink>
      <w:r>
        <w:t xml:space="preserve"> - Supports the information on the growth and transformation in the digital advertising sector, including the impact on various industries.</w:t>
      </w:r>
      <w:r/>
    </w:p>
    <w:p>
      <w:pPr>
        <w:pStyle w:val="ListNumber"/>
        <w:spacing w:line="240" w:lineRule="auto"/>
        <w:ind w:left="720"/>
      </w:pPr>
      <w:r/>
      <w:hyperlink r:id="rId12">
        <w:r>
          <w:rPr>
            <w:color w:val="0000EE"/>
            <w:u w:val="single"/>
          </w:rPr>
          <w:t>https://teamleasefoundation.org/pdf/career-outlook.pdf</w:t>
        </w:r>
      </w:hyperlink>
      <w:r>
        <w:t xml:space="preserve"> - Provides details on the job roles in demand, such as SEO Executives, Market Research Assistants, and Social Media Specialists, and the skills required for these roles.</w:t>
      </w:r>
      <w:r/>
    </w:p>
    <w:p>
      <w:pPr>
        <w:pStyle w:val="ListNumber"/>
        <w:spacing w:line="240" w:lineRule="auto"/>
        <w:ind w:left="720"/>
      </w:pPr>
      <w:r/>
      <w:hyperlink r:id="rId10">
        <w:r>
          <w:rPr>
            <w:color w:val="0000EE"/>
            <w:u w:val="single"/>
          </w:rPr>
          <w:t>https://www.crn.in/news/72-of-employers-plan-to-hire-freshers-in-the-second-half-of-2024-showing-a-positive-hiring-trend-teamlease-edtech-cor-report-jul-dec-24/</w:t>
        </w:r>
      </w:hyperlink>
      <w:r>
        <w:t xml:space="preserve"> - Highlights the importance of digital platforms and advanced analytics in various sectors like FMCG, e-commerce, and others.</w:t>
      </w:r>
      <w:r/>
    </w:p>
    <w:p>
      <w:pPr>
        <w:pStyle w:val="ListNumber"/>
        <w:spacing w:line="240" w:lineRule="auto"/>
        <w:ind w:left="720"/>
      </w:pPr>
      <w:r/>
      <w:hyperlink r:id="rId12">
        <w:r>
          <w:rPr>
            <w:color w:val="0000EE"/>
            <w:u w:val="single"/>
          </w:rPr>
          <w:t>https://teamleasefoundation.org/pdf/career-outlook.pdf</w:t>
        </w:r>
      </w:hyperlink>
      <w:r>
        <w:t xml:space="preserve"> - Details the technical and soft skills required for fresh graduates to establish careers in the Marketing &amp; Advertising sector.</w:t>
      </w:r>
      <w:r/>
    </w:p>
    <w:p>
      <w:pPr>
        <w:pStyle w:val="ListNumber"/>
        <w:spacing w:line="240" w:lineRule="auto"/>
        <w:ind w:left="720"/>
      </w:pPr>
      <w:r/>
      <w:hyperlink r:id="rId11">
        <w:r>
          <w:rPr>
            <w:color w:val="0000EE"/>
            <w:u w:val="single"/>
          </w:rPr>
          <w:t>https://www.business-standard.com/industry/news/high-growth-rate-in-indian-digital-advertising-a-thing-of-the-past-report-124021900587_1.html</w:t>
        </w:r>
      </w:hyperlink>
      <w:r>
        <w:t xml:space="preserve"> - Supports the notion that major hiring hubs include cities like Mumbai, Bangalore, Gurugram, and Pune, driven by the growth in digital advertising.</w:t>
      </w:r>
      <w:r/>
    </w:p>
    <w:p>
      <w:pPr>
        <w:pStyle w:val="ListNumber"/>
        <w:spacing w:line="240" w:lineRule="auto"/>
        <w:ind w:left="720"/>
      </w:pPr>
      <w:r/>
      <w:hyperlink r:id="rId12">
        <w:r>
          <w:rPr>
            <w:color w:val="0000EE"/>
            <w:u w:val="single"/>
          </w:rPr>
          <w:t>https://teamleasefoundation.org/pdf/career-outlook.pdf</w:t>
        </w:r>
      </w:hyperlink>
      <w:r>
        <w:t xml:space="preserve"> - Mentions the importance of certifications like Google SEO Fundamentals, Semrush SEO Certification, Facebook Blueprint Certification, and Hootsuite Social Marketing Certification for specific job roles.</w:t>
      </w:r>
      <w:r/>
    </w:p>
    <w:p>
      <w:pPr>
        <w:pStyle w:val="ListNumber"/>
        <w:spacing w:line="240" w:lineRule="auto"/>
        <w:ind w:left="720"/>
      </w:pPr>
      <w:r/>
      <w:hyperlink r:id="rId10">
        <w:r>
          <w:rPr>
            <w:color w:val="0000EE"/>
            <w:u w:val="single"/>
          </w:rPr>
          <w:t>https://www.crn.in/news/72-of-employers-plan-to-hire-freshers-in-the-second-half-of-2024-showing-a-positive-hiring-trend-teamlease-edtech-cor-report-jul-dec-24/</w:t>
        </w:r>
      </w:hyperlink>
      <w:r>
        <w:t xml:space="preserve"> - Highlights TeamLease EdTech's initiatives, including partnerships with universities and the launch of ‘Digivarsity’, to enhance employability skills.</w:t>
      </w:r>
      <w:r/>
    </w:p>
    <w:p>
      <w:pPr>
        <w:pStyle w:val="ListNumber"/>
        <w:spacing w:line="240" w:lineRule="auto"/>
        <w:ind w:left="720"/>
      </w:pPr>
      <w:r/>
      <w:hyperlink r:id="rId13">
        <w:r>
          <w:rPr>
            <w:color w:val="0000EE"/>
            <w:u w:val="single"/>
          </w:rPr>
          <w:t>https://redseer.com/newsletters/digital-advertising-demystifying-evolving-needs-of-advertisers-in-india/</w:t>
        </w:r>
      </w:hyperlink>
      <w:r>
        <w:t xml:space="preserve"> - Supports the growth and transformation in the digital advertising sector, including the dominance of retail-led sectors and the importance of digital platforms.</w:t>
      </w:r>
      <w:r/>
    </w:p>
    <w:p>
      <w:pPr>
        <w:pStyle w:val="ListNumber"/>
        <w:spacing w:line="240" w:lineRule="auto"/>
        <w:ind w:left="720"/>
      </w:pPr>
      <w:r/>
      <w:hyperlink r:id="rId12">
        <w:r>
          <w:rPr>
            <w:color w:val="0000EE"/>
            <w:u w:val="single"/>
          </w:rPr>
          <w:t>https://teamleasefoundation.org/pdf/career-outlook.pdf</w:t>
        </w:r>
      </w:hyperlink>
      <w:r>
        <w:t xml:space="preserve"> - Details the various sectors affected by the digital revolution, such as FMCG, e-commerce, automotive, and consumer durables, and their increasing need for effective brand engagement.</w:t>
      </w:r>
      <w:r/>
    </w:p>
    <w:p>
      <w:pPr>
        <w:pStyle w:val="ListNumber"/>
        <w:spacing w:line="240" w:lineRule="auto"/>
        <w:ind w:left="720"/>
      </w:pPr>
      <w:r/>
      <w:hyperlink r:id="rId11">
        <w:r>
          <w:rPr>
            <w:color w:val="0000EE"/>
            <w:u w:val="single"/>
          </w:rPr>
          <w:t>https://www.business-standard.com/industry/news/high-growth-rate-in-indian-digital-advertising-a-thing-of-the-past-report-124021900587_1.html</w:t>
        </w:r>
      </w:hyperlink>
      <w:r>
        <w:t xml:space="preserve"> - Corroborates the increasing necessity for advanced analytics to facilitate personalised consumer experiences in various industries.</w:t>
      </w:r>
      <w:r/>
    </w:p>
    <w:p>
      <w:pPr>
        <w:pStyle w:val="ListNumber"/>
        <w:spacing w:line="240" w:lineRule="auto"/>
        <w:ind w:left="720"/>
      </w:pPr>
      <w:r/>
      <w:hyperlink r:id="rId14">
        <w:r>
          <w:rPr>
            <w:color w:val="0000EE"/>
            <w:u w:val="single"/>
          </w:rPr>
          <w:t>https://news.google.com/rss/articles/CBMi6wFBVV95cUxPbjUtc0tWRFFHLUtCRmU1amE5YVJRWnpCWC1CRkZEYkh3Mzc5d0JhWHBSTHdkbnBWSURUUjIyTkc4dlU4RURUU3lITXE4WWNBY1g4WkJlS0FyTFdQMHhoUTBKOTVlcGtCSGp1MDNWWGdqd1U1SlNVVEt1VmQxaVEwZ3dha3NiU0pXelNxekFqaU9DY3duQlVrS2p3ejFZM3BHRzZXMTQxbWd2WlFSeE5OSEJGUUczTGw2QkxOdFB2Z0lVeDVuTEN1S3Ftc2g2OEM5YlMxRVI4ZmZ5N29PTElFdlp1akJ2UHZ3RDY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n.in/news/72-of-employers-plan-to-hire-freshers-in-the-second-half-of-2024-showing-a-positive-hiring-trend-teamlease-edtech-cor-report-jul-dec-24/" TargetMode="External"/><Relationship Id="rId11" Type="http://schemas.openxmlformats.org/officeDocument/2006/relationships/hyperlink" Target="https://www.business-standard.com/industry/news/high-growth-rate-in-indian-digital-advertising-a-thing-of-the-past-report-124021900587_1.html" TargetMode="External"/><Relationship Id="rId12" Type="http://schemas.openxmlformats.org/officeDocument/2006/relationships/hyperlink" Target="https://teamleasefoundation.org/pdf/career-outlook.pdf" TargetMode="External"/><Relationship Id="rId13" Type="http://schemas.openxmlformats.org/officeDocument/2006/relationships/hyperlink" Target="https://redseer.com/newsletters/digital-advertising-demystifying-evolving-needs-of-advertisers-in-india/" TargetMode="External"/><Relationship Id="rId14" Type="http://schemas.openxmlformats.org/officeDocument/2006/relationships/hyperlink" Target="https://news.google.com/rss/articles/CBMi6wFBVV95cUxPbjUtc0tWRFFHLUtCRmU1amE5YVJRWnpCWC1CRkZEYkh3Mzc5d0JhWHBSTHdkbnBWSURUUjIyTkc4dlU4RURUU3lITXE4WWNBY1g4WkJlS0FyTFdQMHhoUTBKOTVlcGtCSGp1MDNWWGdqd1U1SlNVVEt1VmQxaVEwZ3dha3NiU0pXelNxekFqaU9DY3duQlVrS2p3ejFZM3BHRzZXMTQxbWd2WlFSeE5OSEJGUUczTGw2QkxOdFB2Z0lVeDVuTEN1S3Ftc2g2OEM5YlMxRVI4ZmZ5N29PTElFdlp1akJ2UHZ3RDY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