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Mastercard acquires Recorded Future to enhance cybersecurity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Mastercard has successfully acquired the threat intelligence company Recorded Future in a significant move that aims to enhance its cybersecurity service offerings. This acquisition introduces Recorded Future’s advanced artificial intelligence-powered analytics and threat intelligence capabilities into Mastercard’s existing portfolio. The transaction, valued at $2.65 billion, was finalised in September, drawing considerable attention in the tech and finance sectors.</w:t>
      </w:r>
      <w:r/>
    </w:p>
    <w:p>
      <w:r/>
      <w:r>
        <w:t>In a statement released on Friday, Johan Gerber, the executive vice president of security solutions at Mastercard, articulated the necessity of this acquisition. He noted, “As the world becomes more digitized, there’s an increased focus on securing every interaction and transaction against evolving cyber threats.” Gerber further emphasized that integrating Recorded Future’s AI-driven capabilities into Mastercard’s cybersecurity framework, which includes identity solutions and real-time fraud scoring, will significantly bolster the company’s support for its clients as they navigate the complexities of modern security challenges.</w:t>
      </w:r>
      <w:r/>
    </w:p>
    <w:p>
      <w:r/>
      <w:r>
        <w:t>Recorded Future, established in 2009, has built a robust reputation by serving more than 1,900 businesses and government entities across 75 countries. The company utilizes a comprehensive array of data sources to generate actionable threat intelligence, providing its clients with the insights necessary to manage and mitigate risks effectively. The firm’s proficiency in AI-powered analytics offers its customers real-time visibility into potential threats, allowing for proactive risk management.</w:t>
      </w:r>
      <w:r/>
    </w:p>
    <w:p>
      <w:r/>
      <w:r>
        <w:t>The acquisition underscores a broader trend in the business landscape, where companies are increasingly integrating artificial intelligence into their operations to enhance security measures. This strategic move positions Mastercard at the forefront of cybersecurity innovation, reflecting a growing recognition of the importance of safeguarding digital transactions and interactions in an era marked by rapid technological advancement and persistent cyber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https://www.recordedfuture.com/blog/mastercard-invests-defense-global-digital-economy-acquisition-recorded-future</w:t>
        </w:r>
      </w:hyperlink>
      <w:r>
        <w:t xml:space="preserve"> - Corroborates the acquisition of Recorded Future by Mastercard for $2.65 billion and the integration of Recorded Future’s AI-powered analytics and threat intelligence into Mastercard’s cybersecurity services.</w:t>
      </w:r>
      <w:r/>
    </w:p>
    <w:p>
      <w:pPr>
        <w:pStyle w:val="ListNumber"/>
        <w:spacing w:line="240" w:lineRule="auto"/>
        <w:ind w:left="720"/>
      </w:pPr>
      <w:r/>
      <w:hyperlink r:id="rId11">
        <w:r>
          <w:rPr>
            <w:color w:val="0000EE"/>
            <w:u w:val="single"/>
          </w:rPr>
          <w:t>https://www.msspalert.com/news/mssp-market-update-mastercard-completes-acquisition-of-threat-intelligence-company</w:t>
        </w:r>
      </w:hyperlink>
      <w:r>
        <w:t xml:space="preserve"> - Confirms the acquisition of Recorded Future by Mastercard, the transaction value, and the expansion of Mastercard’s cybersecurity services.</w:t>
      </w:r>
      <w:r/>
    </w:p>
    <w:p>
      <w:pPr>
        <w:pStyle w:val="ListNumber"/>
        <w:spacing w:line="240" w:lineRule="auto"/>
        <w:ind w:left="720"/>
      </w:pPr>
      <w:r/>
      <w:hyperlink r:id="rId12">
        <w:r>
          <w:rPr>
            <w:color w:val="0000EE"/>
            <w:u w:val="single"/>
          </w:rPr>
          <w:t>https://www.cybersecuritydive.com/news/mastercard-recorded-future-acquisition-cybersecurity-banking-card-payments/726930/</w:t>
        </w:r>
      </w:hyperlink>
      <w:r>
        <w:t xml:space="preserve"> - Details the acquisition, including the number of clients served by Recorded Future and the expected benefits of integrating AI-driven capabilities into Mastercard’s cybersecurity framework.</w:t>
      </w:r>
      <w:r/>
    </w:p>
    <w:p>
      <w:pPr>
        <w:pStyle w:val="ListNumber"/>
        <w:spacing w:line="240" w:lineRule="auto"/>
        <w:ind w:left="720"/>
      </w:pPr>
      <w:r/>
      <w:hyperlink r:id="rId10">
        <w:r>
          <w:rPr>
            <w:color w:val="0000EE"/>
            <w:u w:val="single"/>
          </w:rPr>
          <w:t>https://www.recordedfuture.com/blog/mastercard-invests-defense-global-digital-economy-acquisition-recorded-future</w:t>
        </w:r>
      </w:hyperlink>
      <w:r>
        <w:t xml:space="preserve"> - Provides context on Recorded Future’s establishment, its client base, and its use of AI-powered analytics for threat intelligence.</w:t>
      </w:r>
      <w:r/>
    </w:p>
    <w:p>
      <w:pPr>
        <w:pStyle w:val="ListNumber"/>
        <w:spacing w:line="240" w:lineRule="auto"/>
        <w:ind w:left="720"/>
      </w:pPr>
      <w:r/>
      <w:hyperlink r:id="rId11">
        <w:r>
          <w:rPr>
            <w:color w:val="0000EE"/>
            <w:u w:val="single"/>
          </w:rPr>
          <w:t>https://www.msspalert.com/news/mssp-market-update-mastercard-completes-acquisition-of-threat-intelligence-company</w:t>
        </w:r>
      </w:hyperlink>
      <w:r>
        <w:t xml:space="preserve"> - Mentions Recorded Future’s client base and its global reach, supporting the claim of serving businesses and government entities across multiple countries.</w:t>
      </w:r>
      <w:r/>
    </w:p>
    <w:p>
      <w:pPr>
        <w:pStyle w:val="ListNumber"/>
        <w:spacing w:line="240" w:lineRule="auto"/>
        <w:ind w:left="720"/>
      </w:pPr>
      <w:r/>
      <w:hyperlink r:id="rId12">
        <w:r>
          <w:rPr>
            <w:color w:val="0000EE"/>
            <w:u w:val="single"/>
          </w:rPr>
          <w:t>https://www.cybersecuritydive.com/news/mastercard-recorded-future-acquisition-cybersecurity-banking-card-payments/726930/</w:t>
        </w:r>
      </w:hyperlink>
      <w:r>
        <w:t xml:space="preserve"> - Highlights the strategic importance of the acquisition in enhancing Mastercard’s cybersecurity offerings and its competitive advantage.</w:t>
      </w:r>
      <w:r/>
    </w:p>
    <w:p>
      <w:pPr>
        <w:pStyle w:val="ListNumber"/>
        <w:spacing w:line="240" w:lineRule="auto"/>
        <w:ind w:left="720"/>
      </w:pPr>
      <w:r/>
      <w:hyperlink r:id="rId10">
        <w:r>
          <w:rPr>
            <w:color w:val="0000EE"/>
            <w:u w:val="single"/>
          </w:rPr>
          <w:t>https://www.recordedfuture.com/blog/mastercard-invests-defense-global-digital-economy-acquisition-recorded-future</w:t>
        </w:r>
      </w:hyperlink>
      <w:r>
        <w:t xml:space="preserve"> - Explains the broader trend of integrating AI into operations for enhanced security measures and positions Mastercard at the forefront of cybersecurity innovation.</w:t>
      </w:r>
      <w:r/>
    </w:p>
    <w:p>
      <w:pPr>
        <w:pStyle w:val="ListNumber"/>
        <w:spacing w:line="240" w:lineRule="auto"/>
        <w:ind w:left="720"/>
      </w:pPr>
      <w:r/>
      <w:hyperlink r:id="rId11">
        <w:r>
          <w:rPr>
            <w:color w:val="0000EE"/>
            <w:u w:val="single"/>
          </w:rPr>
          <w:t>https://www.msspalert.com/news/mssp-market-update-mastercard-completes-acquisition-of-threat-intelligence-company</w:t>
        </w:r>
      </w:hyperlink>
      <w:r>
        <w:t xml:space="preserve"> - Supports the notion that the acquisition reflects a growing recognition of the importance of safeguarding digital transactions and interactions.</w:t>
      </w:r>
      <w:r/>
    </w:p>
    <w:p>
      <w:pPr>
        <w:pStyle w:val="ListNumber"/>
        <w:spacing w:line="240" w:lineRule="auto"/>
        <w:ind w:left="720"/>
      </w:pPr>
      <w:r/>
      <w:hyperlink r:id="rId12">
        <w:r>
          <w:rPr>
            <w:color w:val="0000EE"/>
            <w:u w:val="single"/>
          </w:rPr>
          <w:t>https://www.cybersecuritydive.com/news/mastercard-recorded-future-acquisition-cybersecurity-banking-card-payments/726930/</w:t>
        </w:r>
      </w:hyperlink>
      <w:r>
        <w:t xml:space="preserve"> - Details Mastercard’s previous acquisitions in the cybersecurity sector, such as Baffin Bay and RiskRecon, to contextualize the strategic move.</w:t>
      </w:r>
      <w:r/>
    </w:p>
    <w:p>
      <w:pPr>
        <w:pStyle w:val="ListNumber"/>
        <w:spacing w:line="240" w:lineRule="auto"/>
        <w:ind w:left="720"/>
      </w:pPr>
      <w:r/>
      <w:hyperlink r:id="rId10">
        <w:r>
          <w:rPr>
            <w:color w:val="0000EE"/>
            <w:u w:val="single"/>
          </w:rPr>
          <w:t>https://www.recordedfuture.com/blog/mastercard-invests-defense-global-digital-economy-acquisition-recorded-future</w:t>
        </w:r>
      </w:hyperlink>
      <w:r>
        <w:t xml:space="preserve"> - Clarifies that Recorded Future will remain an independent and open intelligence platform as an independent subsidiary of Mastercard.</w:t>
      </w:r>
      <w:r/>
    </w:p>
    <w:p>
      <w:pPr>
        <w:pStyle w:val="ListNumber"/>
        <w:spacing w:line="240" w:lineRule="auto"/>
        <w:ind w:left="720"/>
      </w:pPr>
      <w:r/>
      <w:hyperlink r:id="rId12">
        <w:r>
          <w:rPr>
            <w:color w:val="0000EE"/>
            <w:u w:val="single"/>
          </w:rPr>
          <w:t>https://www.cybersecuritydive.com/news/mastercard-recorded-future-acquisition-cybersecurity-banking-card-payments/726930/</w:t>
        </w:r>
      </w:hyperlink>
      <w:r>
        <w:t xml:space="preserve"> - Provides additional context on the use of AI by both Mastercard and Recorded Future to analyze data points and identify potential threats.</w:t>
      </w:r>
      <w:r/>
    </w:p>
    <w:p>
      <w:pPr>
        <w:pStyle w:val="ListNumber"/>
        <w:spacing w:line="240" w:lineRule="auto"/>
        <w:ind w:left="720"/>
      </w:pPr>
      <w:r/>
      <w:hyperlink r:id="rId13">
        <w:r>
          <w:rPr>
            <w:color w:val="0000EE"/>
            <w:u w:val="single"/>
          </w:rPr>
          <w:t>https://news.google.com/rss/articles/CBMiiAFBVV95cUxQaGtmY2VrYWh4SVJhamlEZ2xGbUNUZXcyOUo4WXd6d0ticEVKTkVSSVhxZGx2SmxqMFFPdm5IaFlFSnBDYlJtSkZ6cURnZm5Qd1ZVX0pwbm5lWllKd3U3VnNuXzlxUm5vRzNlTTZVSXlHTmhiS0Fpa1FBeVZUaklTSzdQX1hva0Nv?oc=5&amp;hl=en-US&amp;gl=US&amp;ceid=US:en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cordedfuture.com/blog/mastercard-invests-defense-global-digital-economy-acquisition-recorded-future" TargetMode="External"/><Relationship Id="rId11" Type="http://schemas.openxmlformats.org/officeDocument/2006/relationships/hyperlink" Target="https://www.msspalert.com/news/mssp-market-update-mastercard-completes-acquisition-of-threat-intelligence-company" TargetMode="External"/><Relationship Id="rId12" Type="http://schemas.openxmlformats.org/officeDocument/2006/relationships/hyperlink" Target="https://www.cybersecuritydive.com/news/mastercard-recorded-future-acquisition-cybersecurity-banking-card-payments/726930/" TargetMode="External"/><Relationship Id="rId13" Type="http://schemas.openxmlformats.org/officeDocument/2006/relationships/hyperlink" Target="https://news.google.com/rss/articles/CBMiiAFBVV95cUxQaGtmY2VrYWh4SVJhamlEZ2xGbUNUZXcyOUo4WXd6d0ticEVKTkVSSVhxZGx2SmxqMFFPdm5IaFlFSnBDYlJtSkZ6cURnZm5Qd1ZVX0pwbm5lWllKd3U3VnNuXzlxUm5vRzNlTTZVSXlHTmhiS0Fpa1FBeVZUaklTSzdQX1hva0N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