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considers re-entering humanoid robotics after previous 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OpenAI is reportedly contemplating a return to the field of humanoid robotics, following a previous hiatus that saw the closure of its robotics division in 2021. This information has emerged from a report by The Information, which cites insights from “two people with direct knowledge” of ongoing discussions within the company. </w:t>
      </w:r>
      <w:r/>
    </w:p>
    <w:p>
      <w:r/>
      <w:r>
        <w:t>Over the last few years, OpenAI has been actively engaging with the robotics sector through financial investments, backing startups such as Figure and 1X, as well as collaborating with the AI firm Physical Intelligence, which focuses on general-purpose artificial intelligence technologies. These investments suggest that OpenAI has maintained a vested interest in the development of robotics, despite stepping back from direct involvement in the field in 2021.</w:t>
      </w:r>
      <w:r/>
    </w:p>
    <w:p>
      <w:r/>
      <w:r>
        <w:t>Since the dissolution of its robotics division, the landscape of AI and robotics has evolved significantly, showcasing remarkable advancements in both hardware and the AI systems that drive these technologies. The acceleration of innovation and an influx of new entrants in the robotics sector means that, should OpenAI decide to re-enter this competitive arena with a renewed robotics division, it may face substantial challenges in catching up with existing players.</w:t>
      </w:r>
      <w:r/>
    </w:p>
    <w:p>
      <w:r/>
      <w:r>
        <w:t>As companies increasingly implement AI and automation into their operational frameworks, OpenAI’s potential resurgence in the robotics field could reflect broader trends in business practices, where the intersection of AI technologies and automation is becoming more pronounced. The developments surrounding OpenAI's considerations come at a time when industries are looking to leverage advancements in artificial intelligence to enhance efficiency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https://opentools.ai/news/openai-explores-comeback-in-robotics-with-humanoid-ambitions</w:t>
        </w:r>
      </w:hyperlink>
      <w:r>
        <w:t xml:space="preserve"> - Corroborates OpenAI's consideration of a return to robotics, particularly focusing on humanoid robots, and the historical context of their previous robotics division.</w:t>
      </w:r>
      <w:r/>
    </w:p>
    <w:p>
      <w:pPr>
        <w:pStyle w:val="ListNumber"/>
        <w:spacing w:line="240" w:lineRule="auto"/>
        <w:ind w:left="720"/>
      </w:pPr>
      <w:r/>
      <w:hyperlink r:id="rId11">
        <w:r>
          <w:rPr>
            <w:color w:val="0000EE"/>
            <w:u w:val="single"/>
          </w:rPr>
          <w:t>https://www.iotworldtoday.com/robotics/openai-revives-robotics-projects-following-2021-shutdown</w:t>
        </w:r>
      </w:hyperlink>
      <w:r>
        <w:t xml:space="preserve"> - Supports the information that OpenAI is reviving its robotics division after shutting it down in 2021 and highlights their past achievements in robotics.</w:t>
      </w:r>
      <w:r/>
    </w:p>
    <w:p>
      <w:pPr>
        <w:pStyle w:val="ListNumber"/>
        <w:spacing w:line="240" w:lineRule="auto"/>
        <w:ind w:left="720"/>
      </w:pPr>
      <w:r/>
      <w:hyperlink r:id="rId10">
        <w:r>
          <w:rPr>
            <w:color w:val="0000EE"/>
            <w:u w:val="single"/>
          </w:rPr>
          <w:t>https://opentools.ai/news/openai-explores-comeback-in-robotics-with-humanoid-ambitions</w:t>
        </w:r>
      </w:hyperlink>
      <w:r>
        <w:t xml:space="preserve"> - Details OpenAI's investments in robotics startups such as Figure and 1X, indicating their continued interest in the field despite the temporary shutdown.</w:t>
      </w:r>
      <w:r/>
    </w:p>
    <w:p>
      <w:pPr>
        <w:pStyle w:val="ListNumber"/>
        <w:spacing w:line="240" w:lineRule="auto"/>
        <w:ind w:left="720"/>
      </w:pPr>
      <w:r/>
      <w:hyperlink r:id="rId11">
        <w:r>
          <w:rPr>
            <w:color w:val="0000EE"/>
            <w:u w:val="single"/>
          </w:rPr>
          <w:t>https://www.iotworldtoday.com/robotics/openai-revives-robotics-projects-following-2021-shutdown</w:t>
        </w:r>
      </w:hyperlink>
      <w:r>
        <w:t xml:space="preserve"> - Provides context on OpenAI's previous robotics achievements, such as the Dactyl system, and their shift in focus after 2021.</w:t>
      </w:r>
      <w:r/>
    </w:p>
    <w:p>
      <w:pPr>
        <w:pStyle w:val="ListNumber"/>
        <w:spacing w:line="240" w:lineRule="auto"/>
        <w:ind w:left="720"/>
      </w:pPr>
      <w:r/>
      <w:hyperlink r:id="rId10">
        <w:r>
          <w:rPr>
            <w:color w:val="0000EE"/>
            <w:u w:val="single"/>
          </w:rPr>
          <w:t>https://opentools.ai/news/openai-explores-comeback-in-robotics-with-humanoid-ambitions</w:t>
        </w:r>
      </w:hyperlink>
      <w:r>
        <w:t xml:space="preserve"> - Discusses the evolving landscape of AI and robotics, and the challenges OpenAI may face upon re-entering the field.</w:t>
      </w:r>
      <w:r/>
    </w:p>
    <w:p>
      <w:pPr>
        <w:pStyle w:val="ListNumber"/>
        <w:spacing w:line="240" w:lineRule="auto"/>
        <w:ind w:left="720"/>
      </w:pPr>
      <w:r/>
      <w:hyperlink r:id="rId12">
        <w:r>
          <w:rPr>
            <w:color w:val="0000EE"/>
            <w:u w:val="single"/>
          </w:rPr>
          <w:t>https://www.youtube.com/watch?v=b6Rw0ZsTh5g</w:t>
        </w:r>
      </w:hyperlink>
      <w:r>
        <w:t xml:space="preserve"> - Mentions OpenAI's potential re-entry into robotics, the collaboration with Johnny Ive, and the integration of AI into physical devices, reflecting broader trends in business practices.</w:t>
      </w:r>
      <w:r/>
    </w:p>
    <w:p>
      <w:pPr>
        <w:pStyle w:val="ListNumber"/>
        <w:spacing w:line="240" w:lineRule="auto"/>
        <w:ind w:left="720"/>
      </w:pPr>
      <w:r/>
      <w:hyperlink r:id="rId10">
        <w:r>
          <w:rPr>
            <w:color w:val="0000EE"/>
            <w:u w:val="single"/>
          </w:rPr>
          <w:t>https://opentools.ai/news/openai-explores-comeback-in-robotics-with-humanoid-ambitions</w:t>
        </w:r>
      </w:hyperlink>
      <w:r>
        <w:t xml:space="preserve"> - Explains the strategic pivot and the reasons behind OpenAI's decision to shut down its robotics division in 2021, including potential competition and realignment of objectives.</w:t>
      </w:r>
      <w:r/>
    </w:p>
    <w:p>
      <w:pPr>
        <w:pStyle w:val="ListNumber"/>
        <w:spacing w:line="240" w:lineRule="auto"/>
        <w:ind w:left="720"/>
      </w:pPr>
      <w:r/>
      <w:hyperlink r:id="rId11">
        <w:r>
          <w:rPr>
            <w:color w:val="0000EE"/>
            <w:u w:val="single"/>
          </w:rPr>
          <w:t>https://www.iotworldtoday.com/robotics/openai-revives-robotics-projects-following-2021-shutdown</w:t>
        </w:r>
      </w:hyperlink>
      <w:r>
        <w:t xml:space="preserve"> - Highlights the new job listings for research engineers to work on multimodal models, indicating OpenAI's renewed focus on robotics.</w:t>
      </w:r>
      <w:r/>
    </w:p>
    <w:p>
      <w:pPr>
        <w:pStyle w:val="ListNumber"/>
        <w:spacing w:line="240" w:lineRule="auto"/>
        <w:ind w:left="720"/>
      </w:pPr>
      <w:r/>
      <w:hyperlink r:id="rId12">
        <w:r>
          <w:rPr>
            <w:color w:val="0000EE"/>
            <w:u w:val="single"/>
          </w:rPr>
          <w:t>https://www.youtube.com/watch?v=b6Rw0ZsTh5g</w:t>
        </w:r>
      </w:hyperlink>
      <w:r>
        <w:t xml:space="preserve"> - Discusses the potential risks and challenges OpenAI faces in re-entering the robotics field, including competition from established players.</w:t>
      </w:r>
      <w:r/>
    </w:p>
    <w:p>
      <w:pPr>
        <w:pStyle w:val="ListNumber"/>
        <w:spacing w:line="240" w:lineRule="auto"/>
        <w:ind w:left="720"/>
      </w:pPr>
      <w:r/>
      <w:hyperlink r:id="rId10">
        <w:r>
          <w:rPr>
            <w:color w:val="0000EE"/>
            <w:u w:val="single"/>
          </w:rPr>
          <w:t>https://opentools.ai/news/openai-explores-comeback-in-robotics-with-humanoid-ambitions</w:t>
        </w:r>
      </w:hyperlink>
      <w:r>
        <w:t xml:space="preserve"> - Mentions the ethical and societal concerns related to the deployment of humanoid robots, emphasizing the need for responsible development.</w:t>
      </w:r>
      <w:r/>
    </w:p>
    <w:p>
      <w:pPr>
        <w:pStyle w:val="ListNumber"/>
        <w:spacing w:line="240" w:lineRule="auto"/>
        <w:ind w:left="720"/>
      </w:pPr>
      <w:r/>
      <w:hyperlink r:id="rId11">
        <w:r>
          <w:rPr>
            <w:color w:val="0000EE"/>
            <w:u w:val="single"/>
          </w:rPr>
          <w:t>https://www.iotworldtoday.com/robotics/openai-revives-robotics-projects-following-2021-shutdown</w:t>
        </w:r>
      </w:hyperlink>
      <w:r>
        <w:t xml:space="preserve"> - Supports the idea that OpenAI's return to robotics aligns with their recent ventures into custom AI chips and collaborations with external partners.</w:t>
      </w:r>
      <w:r/>
    </w:p>
    <w:p>
      <w:pPr>
        <w:pStyle w:val="ListNumber"/>
        <w:spacing w:line="240" w:lineRule="auto"/>
        <w:ind w:left="720"/>
      </w:pPr>
      <w:r/>
      <w:hyperlink r:id="rId13">
        <w:r>
          <w:rPr>
            <w:color w:val="0000EE"/>
            <w:u w:val="single"/>
          </w:rPr>
          <w:t>https://techcrunch.com/2024/12/24/openai-considered-building-a-humanoid-robot-report/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openai-explores-comeback-in-robotics-with-humanoid-ambitions" TargetMode="External"/><Relationship Id="rId11" Type="http://schemas.openxmlformats.org/officeDocument/2006/relationships/hyperlink" Target="https://www.iotworldtoday.com/robotics/openai-revives-robotics-projects-following-2021-shutdown" TargetMode="External"/><Relationship Id="rId12" Type="http://schemas.openxmlformats.org/officeDocument/2006/relationships/hyperlink" Target="https://www.youtube.com/watch?v=b6Rw0ZsTh5g" TargetMode="External"/><Relationship Id="rId13" Type="http://schemas.openxmlformats.org/officeDocument/2006/relationships/hyperlink" Target="https://techcrunch.com/2024/12/24/openai-considered-building-a-humanoid-robo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