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Optimising remote work strategies in contact centres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has fundamentally altered workplace dynamics, compelling businesses worldwide to adapt to remote work setups. With the immediate health crisis receding, organisations find themselves reassessing their operational frameworks, particularly within contact centres. According to a recent discussion featuring Michele Rowan, President of the Work from Home Alliance, and Justin Robbins, Founder &amp; Principal Analyst at Metric Sherpa, published in CX Today, several strategies can refine work-from-home (WFH) methodologies.</w:t>
      </w:r>
      <w:r/>
    </w:p>
    <w:p>
      <w:r/>
      <w:r>
        <w:t>The pandemic catalysed a profound shift towards remote working models, prompting executives to reconsider their approaches. Some organisations have embraced this change, drawn by the potential for reduced operational costs, access to broader talent pools, and enhanced employee satisfaction. In contrast, others prefer traditional office setups, either due to existing real estate commitments or personal preferences for in-person interaction.</w:t>
      </w:r>
      <w:r/>
    </w:p>
    <w:p>
      <w:r/>
      <w:r>
        <w:t>The contact centre industry presents unique nuances in this debate, primarily due to the high cost of real estate and the preference of some lower-wage employees for the flexibility offered by remote work. Rowan's insights suggest that even five years post-pandemic, contact centres can still enhance their WFH strategies effectively.</w:t>
      </w:r>
      <w:r/>
    </w:p>
    <w:p>
      <w:r/>
      <w:r>
        <w:t>Rowan outlines six critical best practices for optimising remote working environments:</w:t>
      </w:r>
      <w:r/>
    </w:p>
    <w:p>
      <w:r/>
      <w:r>
        <w:t xml:space="preserve">1. </w:t>
      </w:r>
      <w:r>
        <w:rPr>
          <w:b/>
        </w:rPr>
        <w:t>Run a WFH Audit</w:t>
      </w:r>
      <w:r>
        <w:t>: It is essential to assess whether the contact centre has transitioned to remote working models. This audit should examine employee preferences regarding work location, leadership readiness to manage dispersed teams, and the adequacy of logistics and infrastructure in supporting this transition.</w:t>
      </w:r>
      <w:r/>
    </w:p>
    <w:p>
      <w:r/>
      <w:r>
        <w:t xml:space="preserve">2. </w:t>
      </w:r>
      <w:r>
        <w:rPr>
          <w:b/>
        </w:rPr>
        <w:t>Embrace Solutions for Digital Learning</w:t>
      </w:r>
      <w:r>
        <w:t>: The reliance on digital tools for communication and learning is paramount. Implementing effective virtual collaboration platforms, performance tracking systems, and engagement tools can streamline workflows, allowing remote teams to function efficiently.</w:t>
      </w:r>
      <w:r/>
    </w:p>
    <w:p>
      <w:r/>
      <w:r>
        <w:t xml:space="preserve">3. </w:t>
      </w:r>
      <w:r>
        <w:rPr>
          <w:b/>
        </w:rPr>
        <w:t>Amplify Reward &amp; Recognition Programs</w:t>
      </w:r>
      <w:r>
        <w:t>: Maintaining high engagement levels can be challenging in distributed environments. Thus, contact centres should innovate their recognition and reward strategies through digital platforms. Solutions like gamification and employee swag shops can enhance motivation and team cohesion, fostering a supportive remote environment.</w:t>
      </w:r>
      <w:r/>
    </w:p>
    <w:p>
      <w:r/>
      <w:r>
        <w:t xml:space="preserve">4. </w:t>
      </w:r>
      <w:r>
        <w:rPr>
          <w:b/>
        </w:rPr>
        <w:t>Reinvent the Onboarding Process</w:t>
      </w:r>
      <w:r>
        <w:t>: Effective onboarding is crucial for employee retention and engagement. Contact centres should initiate the onboarding experience as early as the job offer stage, ensuring ongoing communication and interaction that cultivates a sense of belonging and excitement. Tailoring onboarding content to be engaging and relatable can significantly improve new hires' initial experiences.</w:t>
      </w:r>
      <w:r/>
    </w:p>
    <w:p>
      <w:r/>
      <w:r>
        <w:t xml:space="preserve">5. </w:t>
      </w:r>
      <w:r>
        <w:rPr>
          <w:b/>
        </w:rPr>
        <w:t>Revisit the Knowledge Management Strategy</w:t>
      </w:r>
      <w:r>
        <w:t>: A robust knowledge management system is essential for operational efficiency. Employees require quick, intuitive access to information to serve customers effectively. Implementing user-friendly platforms for knowledge sharing, coupled with gamified experiences, can drive engagement and enhance overall performance.</w:t>
      </w:r>
      <w:r/>
    </w:p>
    <w:p>
      <w:r/>
      <w:r>
        <w:t xml:space="preserve">6. </w:t>
      </w:r>
      <w:r>
        <w:rPr>
          <w:b/>
        </w:rPr>
        <w:t>Don’t Wait Until Something Breaks to Change</w:t>
      </w:r>
      <w:r>
        <w:t>: Organisations must proactively update workflows and policies rather than waiting for technical failures or workflow breakdowns. By reassessing and refining operational processes before scaling remote work initiatives, businesses can minimise confusion and enhance productivity.</w:t>
      </w:r>
      <w:r/>
    </w:p>
    <w:p>
      <w:r/>
      <w:r>
        <w:t>As organisations consider their future working strategies, these best practices highlighted by CX Today provide a framework for optimising contact centre operations in a hybrid working world. The ongoing evolution of AI automation and emerging technologies will undoubtedly influence these strategies, necessitating continuous adaptation and innovation to meet the needs of both employees and customers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https://news.gallup.com/poll/510785/remote-work-stable-higher-rate-post-pandemic.aspx</w:t>
        </w:r>
      </w:hyperlink>
      <w:r>
        <w:t xml:space="preserve"> - This source supports the claim that the COVID-19 pandemic has led to a significant and lasting increase in remote work, with many workers continuing to work from home even after the pandemic.</w:t>
      </w:r>
      <w:r/>
    </w:p>
    <w:p>
      <w:pPr>
        <w:pStyle w:val="ListNumber"/>
        <w:spacing w:line="240" w:lineRule="auto"/>
        <w:ind w:left="720"/>
      </w:pPr>
      <w:r/>
      <w:hyperlink r:id="rId11">
        <w:r>
          <w:rPr>
            <w:color w:val="0000EE"/>
            <w:u w:val="single"/>
          </w:rPr>
          <w:t>https://www.bls.gov/opub/btn/volume-13/remote-work-productivity.htm</w:t>
        </w:r>
      </w:hyperlink>
      <w:r>
        <w:t xml:space="preserve"> - This article corroborates the idea that remote work has positively impacted productivity across various industries, highlighting the relationship between remote work and total factor productivity growth.</w:t>
      </w:r>
      <w:r/>
    </w:p>
    <w:p>
      <w:pPr>
        <w:pStyle w:val="ListNumber"/>
        <w:spacing w:line="240" w:lineRule="auto"/>
        <w:ind w:left="720"/>
      </w:pPr>
      <w:r/>
      <w:hyperlink r:id="rId12">
        <w:r>
          <w:rPr>
            <w:color w:val="0000EE"/>
            <w:u w:val="single"/>
          </w:rPr>
          <w:t>https://slack.com/blog/collaboration/report-remote-work-during-coronavirus</w:t>
        </w:r>
      </w:hyperlink>
      <w:r>
        <w:t xml:space="preserve"> - This report supports the notion that the pandemic prompted a massive shift to remote work, especially among knowledge workers, and discusses the challenges and benefits associated with this shift.</w:t>
      </w:r>
      <w:r/>
    </w:p>
    <w:p>
      <w:pPr>
        <w:pStyle w:val="ListNumber"/>
        <w:spacing w:line="240" w:lineRule="auto"/>
        <w:ind w:left="720"/>
      </w:pPr>
      <w:r/>
      <w:hyperlink r:id="rId10">
        <w:r>
          <w:rPr>
            <w:color w:val="0000EE"/>
            <w:u w:val="single"/>
          </w:rPr>
          <w:t>https://news.gallup.com/poll/510785/remote-work-stable-higher-rate-post-pandemic.aspx</w:t>
        </w:r>
      </w:hyperlink>
      <w:r>
        <w:t xml:space="preserve"> - This source also highlights the ongoing preference for remote work among some employees and the need for organizations to adapt their strategies to support remote working models.</w:t>
      </w:r>
      <w:r/>
    </w:p>
    <w:p>
      <w:pPr>
        <w:pStyle w:val="ListNumber"/>
        <w:spacing w:line="240" w:lineRule="auto"/>
        <w:ind w:left="720"/>
      </w:pPr>
      <w:r/>
      <w:hyperlink r:id="rId11">
        <w:r>
          <w:rPr>
            <w:color w:val="0000EE"/>
            <w:u w:val="single"/>
          </w:rPr>
          <w:t>https://www.bls.gov/opub/btn/volume-13/remote-work-productivity.htm</w:t>
        </w:r>
      </w:hyperlink>
      <w:r>
        <w:t xml:space="preserve"> - This article provides insights into how different industries have adapted to remote work and its impact on productivity, which is relevant to the discussion on refining WFH methodologies.</w:t>
      </w:r>
      <w:r/>
    </w:p>
    <w:p>
      <w:pPr>
        <w:pStyle w:val="ListNumber"/>
        <w:spacing w:line="240" w:lineRule="auto"/>
        <w:ind w:left="720"/>
      </w:pPr>
      <w:r/>
      <w:hyperlink r:id="rId12">
        <w:r>
          <w:rPr>
            <w:color w:val="0000EE"/>
            <w:u w:val="single"/>
          </w:rPr>
          <w:t>https://slack.com/blog/collaboration/report-remote-work-during-coronavirus</w:t>
        </w:r>
      </w:hyperlink>
      <w:r>
        <w:t xml:space="preserve"> - The report mentions the challenges faced by newly remote workers, such as reduced productivity, which aligns with the need for effective strategies to optimize remote working environments.</w:t>
      </w:r>
      <w:r/>
    </w:p>
    <w:p>
      <w:pPr>
        <w:pStyle w:val="ListNumber"/>
        <w:spacing w:line="240" w:lineRule="auto"/>
        <w:ind w:left="720"/>
      </w:pPr>
      <w:r/>
      <w:hyperlink r:id="rId10">
        <w:r>
          <w:rPr>
            <w:color w:val="0000EE"/>
            <w:u w:val="single"/>
          </w:rPr>
          <w:t>https://news.gallup.com/poll/510785/remote-work-stable-higher-rate-post-pandemic.aspx</w:t>
        </w:r>
      </w:hyperlink>
      <w:r>
        <w:t xml:space="preserve"> - This source discusses the importance of digital tools and infrastructure in supporting remote work, which is in line with the best practice of embracing solutions for digital learning.</w:t>
      </w:r>
      <w:r/>
    </w:p>
    <w:p>
      <w:pPr>
        <w:pStyle w:val="ListNumber"/>
        <w:spacing w:line="240" w:lineRule="auto"/>
        <w:ind w:left="720"/>
      </w:pPr>
      <w:r/>
      <w:hyperlink r:id="rId11">
        <w:r>
          <w:rPr>
            <w:color w:val="0000EE"/>
            <w:u w:val="single"/>
          </w:rPr>
          <w:t>https://www.bls.gov/opub/btn/volume-13/remote-work-productivity.htm</w:t>
        </w:r>
      </w:hyperlink>
      <w:r>
        <w:t xml:space="preserve"> - The article emphasizes the need for continuous adaptation and innovation in workflows and policies to support remote work, aligning with the best practice of not waiting until something breaks to change.</w:t>
      </w:r>
      <w:r/>
    </w:p>
    <w:p>
      <w:pPr>
        <w:pStyle w:val="ListNumber"/>
        <w:spacing w:line="240" w:lineRule="auto"/>
        <w:ind w:left="720"/>
      </w:pPr>
      <w:r/>
      <w:hyperlink r:id="rId12">
        <w:r>
          <w:rPr>
            <w:color w:val="0000EE"/>
            <w:u w:val="single"/>
          </w:rPr>
          <w:t>https://slack.com/blog/collaboration/report-remote-work-during-coronavirus</w:t>
        </w:r>
      </w:hyperlink>
      <w:r>
        <w:t xml:space="preserve"> - The report highlights the importance of maintaining high engagement levels among remote workers, which supports the best practice of amplifying reward and recognition programs.</w:t>
      </w:r>
      <w:r/>
    </w:p>
    <w:p>
      <w:pPr>
        <w:pStyle w:val="ListNumber"/>
        <w:spacing w:line="240" w:lineRule="auto"/>
        <w:ind w:left="720"/>
      </w:pPr>
      <w:r/>
      <w:hyperlink r:id="rId10">
        <w:r>
          <w:rPr>
            <w:color w:val="0000EE"/>
            <w:u w:val="single"/>
          </w:rPr>
          <w:t>https://news.gallup.com/poll/510785/remote-work-stable-higher-rate-post-pandemic.aspx</w:t>
        </w:r>
      </w:hyperlink>
      <w:r>
        <w:t xml:space="preserve"> - This source indicates that remote work has become a preferred option for many employees, which is relevant to the discussion on revisiting knowledge management strategies to support remote teams effectively.</w:t>
      </w:r>
      <w:r/>
    </w:p>
    <w:p>
      <w:pPr>
        <w:pStyle w:val="ListNumber"/>
        <w:spacing w:line="240" w:lineRule="auto"/>
        <w:ind w:left="720"/>
      </w:pPr>
      <w:r/>
      <w:hyperlink r:id="rId13">
        <w:r>
          <w:rPr>
            <w:color w:val="0000EE"/>
            <w:u w:val="single"/>
          </w:rPr>
          <w:t>https://www.cxtoday.com/wfo/best-practices-work-from-home-wfh-contact-center/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allup.com/poll/510785/remote-work-stable-higher-rate-post-pandemic.aspx" TargetMode="External"/><Relationship Id="rId11" Type="http://schemas.openxmlformats.org/officeDocument/2006/relationships/hyperlink" Target="https://www.bls.gov/opub/btn/volume-13/remote-work-productivity.htm" TargetMode="External"/><Relationship Id="rId12" Type="http://schemas.openxmlformats.org/officeDocument/2006/relationships/hyperlink" Target="https://slack.com/blog/collaboration/report-remote-work-during-coronavirus" TargetMode="External"/><Relationship Id="rId13" Type="http://schemas.openxmlformats.org/officeDocument/2006/relationships/hyperlink" Target="https://www.cxtoday.com/wfo/best-practices-work-from-home-wfh-contact-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