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Sentient AI raises $1.5 million in inaugural funding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Sentient AI, an innovative player in the artificial intelligence sector, has successfully raised $1.5 million in its inaugural funding round. The announcement was made today, detailing the support garnered from a collection of notable partners, including Ape Terminal, GameFi.org, Polkastarter, ChainGPT, and SuiPad. This funding is seen as a significant milestone for the company as it moves forward with its ambitious objectives.</w:t>
      </w:r>
      <w:r/>
    </w:p>
    <w:p>
      <w:r/>
      <w:r>
        <w:t>Designed with advanced capabilities, Sentient AI functions as both a chatbot and a personal assistant, with the potential to replicate human-like thoughts and emotions. This unique proposition aligns with the company’s goal of redefining digital interactions, setting it apart from other AI projects that have been grappling with concerns related to privacy, bias, and the impact on jobs. The company insists that its human-centric approach heralds a new era for AI development.</w:t>
      </w:r>
      <w:r/>
    </w:p>
    <w:p>
      <w:r/>
      <w:r>
        <w:t>Sergei B, the CEO of Sentient AI, elaborated on the company's vision: “Our mission is to create AI that not only understands but truly resonates with human intentions.” He expressed optimism that with the backing of valued partners and investors, the firm is on course to redefine decentralized artificial intelligence.</w:t>
      </w:r>
      <w:r/>
    </w:p>
    <w:p>
      <w:r/>
      <w:r>
        <w:t>As part of its growth strategy, Sentient AI has plans underway for a Token Generation Event (TGE) and the launch of its AI Agent Launchpad on the Sui Network. This initiative is intended to facilitate investors in optimising their AI tokens and gaining exclusive early access to investment opportunities within the burgeoning web3 space. The expected launch of the first incubated project is slated for January 2025, targeting token stakers.</w:t>
      </w:r>
      <w:r/>
    </w:p>
    <w:p>
      <w:r/>
      <w:r>
        <w:t>The Sui Network is distinguished for its rapid transaction processing and horizontal scalability, making it an attractive option for large-scale projects aimed at widespread adoption. Sentient AI aims to leverage these advantageous attributes to bolster its offerings while ensuring that investors benefit from enhanced security provided by the Sui’s Move programming language, alongside a smooth user experience.</w:t>
      </w:r>
      <w:r/>
    </w:p>
    <w:p>
      <w:r/>
      <w:r>
        <w:t>The funds raised will be channelled towards accelerating development and expanding the Sentient AI ecosystem. As the organisation gears up for significant upcoming milestones, it has outlined ambitious plans that include the TGE, the launch of the Agent Launchpad, as well as fostering partnerships with industry stalwarts and collaboration with AI developers across the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https://icoholder.com/en/news/sentient-ai-secures-1-5-million-in-initial-funding-gears-up-for-major-launches-in-2025</w:t>
        </w:r>
      </w:hyperlink>
      <w:r>
        <w:t xml:space="preserve"> - Corroborates the successful raise of $1.5 million in the inaugural funding round and the support from notable partners.</w:t>
      </w:r>
      <w:r/>
    </w:p>
    <w:p>
      <w:pPr>
        <w:pStyle w:val="ListNumber"/>
        <w:spacing w:line="240" w:lineRule="auto"/>
        <w:ind w:left="720"/>
      </w:pPr>
      <w:r/>
      <w:hyperlink r:id="rId11">
        <w:r>
          <w:rPr>
            <w:color w:val="0000EE"/>
            <w:u w:val="single"/>
          </w:rPr>
          <w:t>https://markets.businessinsider.com/news/currencies/sentient-ai-secures-1-5m-raise-prepares-ai-agent-launchpad-on-sui-1034175741</w:t>
        </w:r>
      </w:hyperlink>
      <w:r>
        <w:t xml:space="preserve"> - Details the funding round and the involvement of partners such as Ape Terminal, GameFi.org, Polkastarter, ChainGPT, and SuiPad.</w:t>
      </w:r>
      <w:r/>
    </w:p>
    <w:p>
      <w:pPr>
        <w:pStyle w:val="ListNumber"/>
        <w:spacing w:line="240" w:lineRule="auto"/>
        <w:ind w:left="720"/>
      </w:pPr>
      <w:r/>
      <w:hyperlink r:id="rId12">
        <w:r>
          <w:rPr>
            <w:color w:val="0000EE"/>
            <w:u w:val="single"/>
          </w:rPr>
          <w:t>https://bravenewcoin.com/insights/sentient-ai-secures-1-5m-raise-prepares-ai-agent-launchpad-on-sui</w:t>
        </w:r>
      </w:hyperlink>
      <w:r>
        <w:t xml:space="preserve"> - Supports the information about the funding round and the partners involved, as well as the company's mission and goals.</w:t>
      </w:r>
      <w:r/>
    </w:p>
    <w:p>
      <w:pPr>
        <w:pStyle w:val="ListNumber"/>
        <w:spacing w:line="240" w:lineRule="auto"/>
        <w:ind w:left="720"/>
      </w:pPr>
      <w:r/>
      <w:hyperlink r:id="rId10">
        <w:r>
          <w:rPr>
            <w:color w:val="0000EE"/>
            <w:u w:val="single"/>
          </w:rPr>
          <w:t>https://icoholder.com/en/news/sentient-ai-secures-1-5-million-in-initial-funding-gears-up-for-major-launches-in-2025</w:t>
        </w:r>
      </w:hyperlink>
      <w:r>
        <w:t xml:space="preserve"> - Explains the advanced capabilities of Sentient AI, including its function as a chatbot and personal assistant with human-like thoughts and emotions.</w:t>
      </w:r>
      <w:r/>
    </w:p>
    <w:p>
      <w:pPr>
        <w:pStyle w:val="ListNumber"/>
        <w:spacing w:line="240" w:lineRule="auto"/>
        <w:ind w:left="720"/>
      </w:pPr>
      <w:r/>
      <w:hyperlink r:id="rId11">
        <w:r>
          <w:rPr>
            <w:color w:val="0000EE"/>
            <w:u w:val="single"/>
          </w:rPr>
          <w:t>https://markets.businessinsider.com/news/currencies/sentient-ai-secures-1-5m-raise-prepares-ai-agent-launchpad-on-sui-1034175741</w:t>
        </w:r>
      </w:hyperlink>
      <w:r>
        <w:t xml:space="preserve"> - Corroborates the company's goal of redefining digital interactions and its human-centric approach to AI development.</w:t>
      </w:r>
      <w:r/>
    </w:p>
    <w:p>
      <w:pPr>
        <w:pStyle w:val="ListNumber"/>
        <w:spacing w:line="240" w:lineRule="auto"/>
        <w:ind w:left="720"/>
      </w:pPr>
      <w:r/>
      <w:hyperlink r:id="rId12">
        <w:r>
          <w:rPr>
            <w:color w:val="0000EE"/>
            <w:u w:val="single"/>
          </w:rPr>
          <w:t>https://bravenewcoin.com/insights/sentient-ai-secures-1-5m-raise-prepares-ai-agent-launchpad-on-sui</w:t>
        </w:r>
      </w:hyperlink>
      <w:r>
        <w:t xml:space="preserve"> - Quotes Sergei B, the CEO of Sentient AI, on the company's vision to create AI that resonates with human intentions.</w:t>
      </w:r>
      <w:r/>
    </w:p>
    <w:p>
      <w:pPr>
        <w:pStyle w:val="ListNumber"/>
        <w:spacing w:line="240" w:lineRule="auto"/>
        <w:ind w:left="720"/>
      </w:pPr>
      <w:r/>
      <w:hyperlink r:id="rId10">
        <w:r>
          <w:rPr>
            <w:color w:val="0000EE"/>
            <w:u w:val="single"/>
          </w:rPr>
          <w:t>https://icoholder.com/en/news/sentient-ai-secures-1-5-million-in-initial-funding-gears-up-for-major-launches-in-2025</w:t>
        </w:r>
      </w:hyperlink>
      <w:r>
        <w:t xml:space="preserve"> - Details the plans for the Token Generation Event (TGE) and the launch of the AI Agent Launchpad on the Sui Network.</w:t>
      </w:r>
      <w:r/>
    </w:p>
    <w:p>
      <w:pPr>
        <w:pStyle w:val="ListNumber"/>
        <w:spacing w:line="240" w:lineRule="auto"/>
        <w:ind w:left="720"/>
      </w:pPr>
      <w:r/>
      <w:hyperlink r:id="rId11">
        <w:r>
          <w:rPr>
            <w:color w:val="0000EE"/>
            <w:u w:val="single"/>
          </w:rPr>
          <w:t>https://markets.businessinsider.com/news/currencies/sentient-ai-secures-1-5m-raise-prepares-ai-agent-launchpad-on-sui-1034175741</w:t>
        </w:r>
      </w:hyperlink>
      <w:r>
        <w:t xml:space="preserve"> - Explains the purpose of the AI Agent Launchpad and its integration with the Sui Network for optimizing AI tokens and accessing investment opportunities.</w:t>
      </w:r>
      <w:r/>
    </w:p>
    <w:p>
      <w:pPr>
        <w:pStyle w:val="ListNumber"/>
        <w:spacing w:line="240" w:lineRule="auto"/>
        <w:ind w:left="720"/>
      </w:pPr>
      <w:r/>
      <w:hyperlink r:id="rId12">
        <w:r>
          <w:rPr>
            <w:color w:val="0000EE"/>
            <w:u w:val="single"/>
          </w:rPr>
          <w:t>https://bravenewcoin.com/insights/sentient-ai-secures-1-5m-raise-prepares-ai-agent-launchpad-on-sui</w:t>
        </w:r>
      </w:hyperlink>
      <w:r>
        <w:t xml:space="preserve"> - Describes the advantages of the Sui Network, including rapid transaction processing and horizontal scalability, and its benefits for Sentient AI.</w:t>
      </w:r>
      <w:r/>
    </w:p>
    <w:p>
      <w:pPr>
        <w:pStyle w:val="ListNumber"/>
        <w:spacing w:line="240" w:lineRule="auto"/>
        <w:ind w:left="720"/>
      </w:pPr>
      <w:r/>
      <w:hyperlink r:id="rId10">
        <w:r>
          <w:rPr>
            <w:color w:val="0000EE"/>
            <w:u w:val="single"/>
          </w:rPr>
          <w:t>https://icoholder.com/en/news/sentient-ai-secures-1-5-million-in-initial-funding-gears-up-for-major-launches-in-2025</w:t>
        </w:r>
      </w:hyperlink>
      <w:r>
        <w:t xml:space="preserve"> - Outlines the use of the raised funds for accelerating development and expanding the Sentient AI ecosystem, including upcoming milestones and partnerships.</w:t>
      </w:r>
      <w:r/>
    </w:p>
    <w:p>
      <w:pPr>
        <w:pStyle w:val="ListNumber"/>
        <w:spacing w:line="240" w:lineRule="auto"/>
        <w:ind w:left="720"/>
      </w:pPr>
      <w:r/>
      <w:hyperlink r:id="rId11">
        <w:r>
          <w:rPr>
            <w:color w:val="0000EE"/>
            <w:u w:val="single"/>
          </w:rPr>
          <w:t>https://markets.businessinsider.com/news/currencies/sentient-ai-secures-1-5m-raise-prepares-ai-agent-launchpad-on-sui-1034175741</w:t>
        </w:r>
      </w:hyperlink>
      <w:r>
        <w:t xml:space="preserve"> - Details the ambitious plans for the TGE, the launch of the Agent Launchpad, and fostering partnerships with industry leaders.</w:t>
      </w:r>
      <w:r/>
    </w:p>
    <w:p>
      <w:pPr>
        <w:pStyle w:val="ListNumber"/>
        <w:spacing w:line="240" w:lineRule="auto"/>
        <w:ind w:left="720"/>
      </w:pPr>
      <w:r/>
      <w:hyperlink r:id="rId13">
        <w:r>
          <w:rPr>
            <w:color w:val="0000EE"/>
            <w:u w:val="single"/>
          </w:rPr>
          <w:t>https://zycrypto.com/sentient-ai-concludes-1-5m-funding-round-eyes-tge-and-agent-launchpad-on-sui/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oholder.com/en/news/sentient-ai-secures-1-5-million-in-initial-funding-gears-up-for-major-launches-in-2025" TargetMode="External"/><Relationship Id="rId11" Type="http://schemas.openxmlformats.org/officeDocument/2006/relationships/hyperlink" Target="https://markets.businessinsider.com/news/currencies/sentient-ai-secures-1-5m-raise-prepares-ai-agent-launchpad-on-sui-1034175741" TargetMode="External"/><Relationship Id="rId12" Type="http://schemas.openxmlformats.org/officeDocument/2006/relationships/hyperlink" Target="https://bravenewcoin.com/insights/sentient-ai-secures-1-5m-raise-prepares-ai-agent-launchpad-on-sui" TargetMode="External"/><Relationship Id="rId13" Type="http://schemas.openxmlformats.org/officeDocument/2006/relationships/hyperlink" Target="https://zycrypto.com/sentient-ai-concludes-1-5m-funding-round-eyes-tge-and-agent-launchpad-on-s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