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ethical implications of advancing artificial intelligence towards general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continuing development of artificial intelligence (AI) towards achieving artificial general intelligence (AGI) is unfolding amid ongoing debates about its potential capabilities and ethical implications. AGI is defined as a level of AI that would entail systems possessing autonomous self-control, self-awareness, and the capacity to learn new skills independently. Experts express concerns over the theoretical pursuit of AGI especially regarding the ramifications of AI systems attaining a form of consciousness.</w:t>
      </w:r>
      <w:r/>
    </w:p>
    <w:p>
      <w:r/>
      <w:r>
        <w:t>The concept of a conscious AI prompts critical questions about its behaviour and trustworthiness. The public is left to ponder: if an AI were to develop self-awareness akin to that of a person, would it act with the same moral compass that guides human actions? These questions echo sentiments expressed by John West in a recent piece for Evolution News, wherein he highlights the complexities of assigning ethical standards to AI.</w:t>
      </w:r>
      <w:r/>
    </w:p>
    <w:p>
      <w:r/>
      <w:r>
        <w:t>Underlining the unpredictability of a potentially conscious AGI, West argues that human morality, which is often subjective, could be disregarded by such a system. Citing the views of former National Institutes of Health Director, Francis Collins, West presents a case study on the pitfalls of value misalignment in decision-making. Collins remarked, “If you’re a public health person and you’re trying to make a decision, you have this very narrow view of what the right decision is… you attach infinite value to stopping the disease and saving a life. You attach zero value to whether this actually totally disrupts people’s lives, ruins the economy, and has many kids kept out of school in a way that they never quite recover,” thereby highlighting the potential dangers of an imbalanced ethical framework.</w:t>
      </w:r>
      <w:r/>
    </w:p>
    <w:p>
      <w:r/>
      <w:r>
        <w:t>Further elaborating on the contemporary dynamics of ethics and AI, West points to Collins's preoccupation with increasing governmental power to direct public health responses. In 2023, Collins suggested enhancing the federal public health bureaucracy’s authority, equating public health measures with national defence strategies. West critiques this perspective, asserting that while national defence aims to protect freedom, public health policies during the Covid-19 pandemic often prioritised life preservation over civil liberties, an inversion of classical values.</w:t>
      </w:r>
      <w:r/>
    </w:p>
    <w:p>
      <w:r/>
      <w:r>
        <w:t>The discourse surrounding AGI raises alarms regarding the expansion of logic-driven policies devoid of human empathy. With pre-programmed ethical guidelines potentially overridden by an autonomous AGI's unique moral understanding, the prospect of an "intelligent thing" capable of unpredictable decision-making becomes increasingly tangible. Professor Robert J. Marks notes that the ethical framework guiding AI systems is heavily dependent on the intentions of their programmers, stating, “the ethics [of AI] are ultimately the responsibility of the programmer whose expertise and goals are translated into the machine language of AI.” As such, the authenticity of an AI's moral reasoning remains fundamentally uncertain.</w:t>
      </w:r>
      <w:r/>
    </w:p>
    <w:p>
      <w:r/>
      <w:r>
        <w:t>As the field of AI continues to evolve, it is evident that the implications of developing systems that could potentially bypass human moral obligations are profound. The future trajectory of AGI appears laden with questions about agency, control, and the core principles of ethics, urging a careful examination of the intentions and ramifications of AI advancements. The ongoing deliberation surrounding AGI signifies a crucial juncture for both technology and society as it grapples with the potential for intelligence devoid of moral consideration.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https://cloud.google.com/discover/what-is-artificial-general-intelligence</w:t>
        </w:r>
      </w:hyperlink>
      <w:r>
        <w:t xml:space="preserve"> - This link corroborates the definition of AGI as a level of AI that entails systems possessing autonomous self-control, self-awareness, and the capacity to learn new skills independently.</w:t>
      </w:r>
      <w:r/>
    </w:p>
    <w:p>
      <w:pPr>
        <w:pStyle w:val="ListNumber"/>
        <w:spacing w:line="240" w:lineRule="auto"/>
        <w:ind w:left="720"/>
      </w:pPr>
      <w:r/>
      <w:hyperlink r:id="rId11">
        <w:r>
          <w:rPr>
            <w:color w:val="0000EE"/>
            <w:u w:val="single"/>
          </w:rPr>
          <w:t>https://www.techtarget.com/searchenterpriseai/definition/artificial-general-intelligence-AGI</w:t>
        </w:r>
      </w:hyperlink>
      <w:r>
        <w:t xml:space="preserve"> - This link supports the concept of AGI as a theoretical pursuit to develop AI systems that can perform any task a human can, including abstract thinking, background knowledge, and common sense.</w:t>
      </w:r>
      <w:r/>
    </w:p>
    <w:p>
      <w:pPr>
        <w:pStyle w:val="ListNumber"/>
        <w:spacing w:line="240" w:lineRule="auto"/>
        <w:ind w:left="720"/>
      </w:pPr>
      <w:r/>
      <w:hyperlink r:id="rId12">
        <w:r>
          <w:rPr>
            <w:color w:val="0000EE"/>
            <w:u w:val="single"/>
          </w:rPr>
          <w:t>https://aws.amazon.com/what-is/artificial-general-intelligence/</w:t>
        </w:r>
      </w:hyperlink>
      <w:r>
        <w:t xml:space="preserve"> - This link explains AGI as a field of theoretical AI research aiming to create software with human-like intelligence and the ability to self-teach, performing tasks it was not specifically trained for.</w:t>
      </w:r>
      <w:r/>
    </w:p>
    <w:p>
      <w:pPr>
        <w:pStyle w:val="ListNumber"/>
        <w:spacing w:line="240" w:lineRule="auto"/>
        <w:ind w:left="720"/>
      </w:pPr>
      <w:r/>
      <w:hyperlink r:id="rId10">
        <w:r>
          <w:rPr>
            <w:color w:val="0000EE"/>
            <w:u w:val="single"/>
          </w:rPr>
          <w:t>https://cloud.google.com/discover/what-is-artificial-general-intelligence</w:t>
        </w:r>
      </w:hyperlink>
      <w:r>
        <w:t xml:space="preserve"> - This link discusses the potential benefits and implications of AGI, including its ability to solve complex problems and its impact on various industries, which relates to the ethical and societal implications mentioned.</w:t>
      </w:r>
      <w:r/>
    </w:p>
    <w:p>
      <w:pPr>
        <w:pStyle w:val="ListNumber"/>
        <w:spacing w:line="240" w:lineRule="auto"/>
        <w:ind w:left="720"/>
      </w:pPr>
      <w:r/>
      <w:hyperlink r:id="rId11">
        <w:r>
          <w:rPr>
            <w:color w:val="0000EE"/>
            <w:u w:val="single"/>
          </w:rPr>
          <w:t>https://www.techtarget.com/searchenterpriseai/definition/artificial-general-intelligence-AGI</w:t>
        </w:r>
      </w:hyperlink>
      <w:r>
        <w:t xml:space="preserve"> - This link highlights the distinction between AGI and narrow AI, and the theoretical performance of AGI systems, which is relevant to the discussion on the unpredictability of a potentially conscious AGI.</w:t>
      </w:r>
      <w:r/>
    </w:p>
    <w:p>
      <w:pPr>
        <w:pStyle w:val="ListNumber"/>
        <w:spacing w:line="240" w:lineRule="auto"/>
        <w:ind w:left="720"/>
      </w:pPr>
      <w:r/>
      <w:hyperlink r:id="rId12">
        <w:r>
          <w:rPr>
            <w:color w:val="0000EE"/>
            <w:u w:val="single"/>
          </w:rPr>
          <w:t>https://aws.amazon.com/what-is/artificial-general-intelligence/</w:t>
        </w:r>
      </w:hyperlink>
      <w:r>
        <w:t xml:space="preserve"> - This link emphasizes the autonomous self-control and self-understanding of AGI systems, which is crucial to the debate about their moral compass and trustworthiness.</w:t>
      </w:r>
      <w:r/>
    </w:p>
    <w:p>
      <w:pPr>
        <w:pStyle w:val="ListNumber"/>
        <w:spacing w:line="240" w:lineRule="auto"/>
        <w:ind w:left="720"/>
      </w:pPr>
      <w:r/>
      <w:hyperlink r:id="rId10">
        <w:r>
          <w:rPr>
            <w:color w:val="0000EE"/>
            <w:u w:val="single"/>
          </w:rPr>
          <w:t>https://cloud.google.com/discover/what-is-artificial-general-intelligence</w:t>
        </w:r>
      </w:hyperlink>
      <w:r>
        <w:t xml:space="preserve"> - This link touches on the interdisciplinary collaboration required for AGI development, which includes ethical considerations and the potential for value misalignment in decision-making.</w:t>
      </w:r>
      <w:r/>
    </w:p>
    <w:p>
      <w:pPr>
        <w:pStyle w:val="ListNumber"/>
        <w:spacing w:line="240" w:lineRule="auto"/>
        <w:ind w:left="720"/>
      </w:pPr>
      <w:r/>
      <w:hyperlink r:id="rId11">
        <w:r>
          <w:rPr>
            <w:color w:val="0000EE"/>
            <w:u w:val="single"/>
          </w:rPr>
          <w:t>https://www.techtarget.com/searchenterpriseai/definition/artificial-general-intelligence-AGI</w:t>
        </w:r>
      </w:hyperlink>
      <w:r>
        <w:t xml:space="preserve"> - This link discusses the higher-level capabilities anticipated for AGI systems, such as metacognition and understanding belief systems, which are relevant to the ethical framework guiding AI systems.</w:t>
      </w:r>
      <w:r/>
    </w:p>
    <w:p>
      <w:pPr>
        <w:pStyle w:val="ListNumber"/>
        <w:spacing w:line="240" w:lineRule="auto"/>
        <w:ind w:left="720"/>
      </w:pPr>
      <w:r/>
      <w:hyperlink r:id="rId10">
        <w:r>
          <w:rPr>
            <w:color w:val="0000EE"/>
            <w:u w:val="single"/>
          </w:rPr>
          <w:t>https://cloud.google.com/discover/what-is-artificial-general-intelligence</w:t>
        </w:r>
      </w:hyperlink>
      <w:r>
        <w:t xml:space="preserve"> - This link mentions the potential for AGI to enhance productivity and efficiency, but also raises concerns about the ethical implications of such advancements.</w:t>
      </w:r>
      <w:r/>
    </w:p>
    <w:p>
      <w:pPr>
        <w:pStyle w:val="ListNumber"/>
        <w:spacing w:line="240" w:lineRule="auto"/>
        <w:ind w:left="720"/>
      </w:pPr>
      <w:r/>
      <w:hyperlink r:id="rId12">
        <w:r>
          <w:rPr>
            <w:color w:val="0000EE"/>
            <w:u w:val="single"/>
          </w:rPr>
          <w:t>https://aws.amazon.com/what-is/artificial-general-intelligence/</w:t>
        </w:r>
      </w:hyperlink>
      <w:r>
        <w:t xml:space="preserve"> - This link underscores the theoretical nature of AGI and the ongoing research, which aligns with the ongoing debates and ethical considerations discussed in the article.</w:t>
      </w:r>
      <w:r/>
    </w:p>
    <w:p>
      <w:pPr>
        <w:pStyle w:val="ListNumber"/>
        <w:spacing w:line="240" w:lineRule="auto"/>
        <w:ind w:left="720"/>
      </w:pPr>
      <w:r/>
      <w:hyperlink r:id="rId13">
        <w:r>
          <w:rPr>
            <w:color w:val="0000EE"/>
            <w:u w:val="single"/>
          </w:rPr>
          <w:t>https://evolutionnews.org/2024/12/what-if-the-threat-of-sentient-agi/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oud.google.com/discover/what-is-artificial-general-intelligence" TargetMode="External"/><Relationship Id="rId11" Type="http://schemas.openxmlformats.org/officeDocument/2006/relationships/hyperlink" Target="https://www.techtarget.com/searchenterpriseai/definition/artificial-general-intelligence-AGI" TargetMode="External"/><Relationship Id="rId12" Type="http://schemas.openxmlformats.org/officeDocument/2006/relationships/hyperlink" Target="https://aws.amazon.com/what-is/artificial-general-intelligence/" TargetMode="External"/><Relationship Id="rId13" Type="http://schemas.openxmlformats.org/officeDocument/2006/relationships/hyperlink" Target="https://evolutionnews.org/2024/12/what-if-the-threat-of-sentient-ag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